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566F8" w:rsidRDefault="00286C85">
      <w:pPr>
        <w:spacing w:line="560" w:lineRule="exact"/>
        <w:jc w:val="center"/>
        <w:rPr>
          <w:rFonts w:ascii="方正小标宋_GBK" w:eastAsia="方正小标宋_GBK" w:hAnsi="方正小标宋_GBK" w:cs="方正小标宋_GBK"/>
          <w:color w:val="000000"/>
          <w:sz w:val="44"/>
          <w:szCs w:val="44"/>
          <w:shd w:val="clear" w:color="auto" w:fill="FFFFFF"/>
        </w:rPr>
      </w:pPr>
      <w:bookmarkStart w:id="0" w:name="OLE_LINK1"/>
      <w:r>
        <w:rPr>
          <w:rFonts w:ascii="方正小标宋_GBK" w:eastAsia="方正小标宋_GBK" w:hAnsi="方正小标宋_GBK" w:cs="方正小标宋_GBK" w:hint="eastAsia"/>
          <w:color w:val="000000"/>
          <w:sz w:val="44"/>
          <w:szCs w:val="44"/>
          <w:shd w:val="clear" w:color="auto" w:fill="FFFFFF"/>
        </w:rPr>
        <w:t>第七届</w:t>
      </w:r>
      <w:r>
        <w:rPr>
          <w:rFonts w:ascii="方正小标宋_GBK" w:eastAsia="方正小标宋_GBK" w:hAnsi="方正小标宋_GBK" w:cs="方正小标宋_GBK" w:hint="eastAsia"/>
          <w:color w:val="000000"/>
          <w:sz w:val="44"/>
          <w:szCs w:val="44"/>
          <w:shd w:val="clear" w:color="auto" w:fill="FFFFFF"/>
        </w:rPr>
        <w:t>未来网络发展大会</w:t>
      </w:r>
      <w:r>
        <w:rPr>
          <w:rFonts w:ascii="方正小标宋_GBK" w:eastAsia="方正小标宋_GBK" w:hAnsi="方正小标宋_GBK" w:cs="方正小标宋_GBK" w:hint="eastAsia"/>
          <w:color w:val="000000"/>
          <w:sz w:val="44"/>
          <w:szCs w:val="44"/>
          <w:shd w:val="clear" w:color="auto" w:fill="FFFFFF"/>
        </w:rPr>
        <w:t>在南京</w:t>
      </w:r>
      <w:r>
        <w:rPr>
          <w:rFonts w:ascii="方正小标宋_GBK" w:eastAsia="方正小标宋_GBK" w:hAnsi="方正小标宋_GBK" w:cs="方正小标宋_GBK" w:hint="eastAsia"/>
          <w:color w:val="000000"/>
          <w:sz w:val="44"/>
          <w:szCs w:val="44"/>
          <w:shd w:val="clear" w:color="auto" w:fill="FFFFFF"/>
        </w:rPr>
        <w:t>开幕</w:t>
      </w:r>
    </w:p>
    <w:bookmarkEnd w:id="0"/>
    <w:p w:rsidR="00D566F8" w:rsidRDefault="00D566F8">
      <w:pPr>
        <w:spacing w:line="560" w:lineRule="exact"/>
        <w:jc w:val="center"/>
        <w:rPr>
          <w:rFonts w:ascii="Times New Roman" w:eastAsia="方正仿宋_GBK" w:hAnsi="Times New Roman" w:cs="Times New Roman"/>
          <w:b/>
          <w:bCs/>
          <w:color w:val="000000"/>
          <w:sz w:val="32"/>
          <w:szCs w:val="32"/>
          <w:shd w:val="clear" w:color="auto" w:fill="FFFFFF"/>
        </w:rPr>
      </w:pPr>
    </w:p>
    <w:p w:rsidR="00D566F8" w:rsidRDefault="00286C85">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党的二十大报告，将“实施科教兴国战略，强化现代化建设人才支撑”作为独立章节进行谋划部署，提出“三个第一”的重要论述，把科技、人才、创新的战略意义提升到新的高度。</w:t>
      </w:r>
      <w:r>
        <w:rPr>
          <w:rFonts w:ascii="方正仿宋_GB2312" w:eastAsia="方正仿宋_GB2312" w:hAnsi="方正仿宋_GB2312" w:cs="方正仿宋_GB2312" w:hint="eastAsia"/>
          <w:sz w:val="32"/>
          <w:szCs w:val="32"/>
        </w:rPr>
        <w:t>今年</w:t>
      </w:r>
      <w:r>
        <w:rPr>
          <w:rFonts w:ascii="方正仿宋_GB2312" w:eastAsia="方正仿宋_GB2312" w:hAnsi="方正仿宋_GB2312" w:cs="方正仿宋_GB2312" w:hint="eastAsia"/>
          <w:sz w:val="32"/>
          <w:szCs w:val="32"/>
        </w:rPr>
        <w:t>7</w:t>
      </w:r>
      <w:r>
        <w:rPr>
          <w:rFonts w:ascii="方正仿宋_GB2312" w:eastAsia="方正仿宋_GB2312" w:hAnsi="方正仿宋_GB2312" w:cs="方正仿宋_GB2312" w:hint="eastAsia"/>
          <w:sz w:val="32"/>
          <w:szCs w:val="32"/>
        </w:rPr>
        <w:t>月</w:t>
      </w:r>
      <w:r>
        <w:rPr>
          <w:rFonts w:ascii="方正仿宋_GB2312" w:eastAsia="方正仿宋_GB2312" w:hAnsi="方正仿宋_GB2312" w:cs="方正仿宋_GB2312" w:hint="eastAsia"/>
          <w:sz w:val="32"/>
          <w:szCs w:val="32"/>
        </w:rPr>
        <w:t>6</w:t>
      </w:r>
      <w:r>
        <w:rPr>
          <w:rFonts w:ascii="方正仿宋_GB2312" w:eastAsia="方正仿宋_GB2312" w:hAnsi="方正仿宋_GB2312" w:cs="方正仿宋_GB2312" w:hint="eastAsia"/>
          <w:sz w:val="32"/>
          <w:szCs w:val="32"/>
        </w:rPr>
        <w:t>日，习近平总书记在江苏考察时来到紫金山实验室，走进展厅、</w:t>
      </w:r>
      <w:r>
        <w:rPr>
          <w:rFonts w:ascii="方正仿宋_GB2312" w:eastAsia="方正仿宋_GB2312" w:hAnsi="方正仿宋_GB2312" w:cs="方正仿宋_GB2312" w:hint="eastAsia"/>
          <w:sz w:val="32"/>
          <w:szCs w:val="32"/>
        </w:rPr>
        <w:t>6G</w:t>
      </w:r>
      <w:r>
        <w:rPr>
          <w:rFonts w:ascii="方正仿宋_GB2312" w:eastAsia="方正仿宋_GB2312" w:hAnsi="方正仿宋_GB2312" w:cs="方正仿宋_GB2312" w:hint="eastAsia"/>
          <w:sz w:val="32"/>
          <w:szCs w:val="32"/>
        </w:rPr>
        <w:t>综合实验室，详细了解推进重大科技任务攻关等情况。</w:t>
      </w:r>
      <w:r>
        <w:rPr>
          <w:rFonts w:ascii="方正仿宋_GB2312" w:eastAsia="方正仿宋_GB2312" w:hAnsi="方正仿宋_GB2312" w:cs="方正仿宋_GB2312" w:hint="eastAsia"/>
          <w:sz w:val="32"/>
          <w:szCs w:val="32"/>
        </w:rPr>
        <w:t>习近平</w:t>
      </w:r>
      <w:r>
        <w:rPr>
          <w:rFonts w:ascii="方正仿宋_GB2312" w:eastAsia="方正仿宋_GB2312" w:hAnsi="方正仿宋_GB2312" w:cs="方正仿宋_GB2312" w:hint="eastAsia"/>
          <w:sz w:val="32"/>
          <w:szCs w:val="32"/>
        </w:rPr>
        <w:t>总书记强调，现在信息技术飞速发展，颠覆性技术随时可能出现，要走求实扎实的创新路子，为实现高水平科技自立自强立下功勋。</w:t>
      </w:r>
    </w:p>
    <w:p w:rsidR="00D566F8" w:rsidRDefault="00286C85">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当前，以</w:t>
      </w:r>
      <w:r>
        <w:rPr>
          <w:rFonts w:ascii="Times New Roman" w:eastAsia="方正仿宋_GBK" w:hAnsi="Times New Roman" w:cs="Times New Roman" w:hint="eastAsia"/>
          <w:sz w:val="32"/>
          <w:szCs w:val="32"/>
        </w:rPr>
        <w:t>ChatGPT</w:t>
      </w:r>
      <w:r>
        <w:rPr>
          <w:rFonts w:ascii="Times New Roman" w:eastAsia="方正仿宋_GBK" w:hAnsi="Times New Roman" w:cs="Times New Roman" w:hint="eastAsia"/>
          <w:sz w:val="32"/>
          <w:szCs w:val="32"/>
        </w:rPr>
        <w:t>为代表的人工智能大模型的快速发展，对网络信息技术创新发展提出了新的挑战，我国东数西算重大工程也在加速布局。以确定性网络、算力网络为代表的未来网络核心技术，正成为决定未来经济和产业发展的关键。</w:t>
      </w:r>
    </w:p>
    <w:p w:rsidR="00D566F8" w:rsidRDefault="00286C85">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24</w:t>
      </w:r>
      <w:r>
        <w:rPr>
          <w:rFonts w:ascii="Times New Roman" w:eastAsia="方正仿宋_GBK" w:hAnsi="Times New Roman" w:cs="Times New Roman"/>
          <w:sz w:val="32"/>
          <w:szCs w:val="32"/>
        </w:rPr>
        <w:t>日，由南京市人民政府主办，中国通信学会、紫金山实验室等单位承办</w:t>
      </w:r>
      <w:r>
        <w:rPr>
          <w:rFonts w:ascii="Times New Roman" w:eastAsia="方正仿宋_GBK" w:hAnsi="Times New Roman" w:cs="Times New Roman" w:hint="eastAsia"/>
          <w:sz w:val="32"/>
          <w:szCs w:val="32"/>
        </w:rPr>
        <w:t>的第七届未来网络发展大会正式开幕</w:t>
      </w:r>
      <w:r>
        <w:rPr>
          <w:rFonts w:ascii="Times New Roman" w:eastAsia="方正仿宋_GBK" w:hAnsi="Times New Roman" w:cs="Times New Roman"/>
          <w:sz w:val="32"/>
          <w:szCs w:val="32"/>
        </w:rPr>
        <w:t>。大会</w:t>
      </w:r>
      <w:r>
        <w:rPr>
          <w:rFonts w:ascii="Times New Roman" w:eastAsia="方正仿宋_GBK" w:hAnsi="Times New Roman" w:cs="Times New Roman" w:hint="eastAsia"/>
          <w:sz w:val="32"/>
          <w:szCs w:val="32"/>
        </w:rPr>
        <w:t>邀请到来自中国科协、国家发改委、中国工程院、国家信息中心等单位的领导、院士大咖、业界精英百余名顶尖专家开展对话交流</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贡献真知灼见，并发布了未来网络领域最新重大原创成果，</w:t>
      </w:r>
      <w:r>
        <w:rPr>
          <w:rFonts w:ascii="Times New Roman" w:eastAsia="方正仿宋_GBK" w:hAnsi="Times New Roman" w:cs="Times New Roman"/>
          <w:sz w:val="32"/>
          <w:szCs w:val="32"/>
        </w:rPr>
        <w:t>为</w:t>
      </w:r>
      <w:r>
        <w:rPr>
          <w:rFonts w:ascii="Times New Roman" w:eastAsia="方正仿宋_GBK" w:hAnsi="Times New Roman" w:cs="Times New Roman" w:hint="eastAsia"/>
          <w:sz w:val="32"/>
          <w:szCs w:val="32"/>
        </w:rPr>
        <w:t>推动</w:t>
      </w:r>
      <w:r>
        <w:rPr>
          <w:rFonts w:ascii="Times New Roman" w:eastAsia="方正仿宋_GBK" w:hAnsi="Times New Roman" w:cs="Times New Roman"/>
          <w:sz w:val="32"/>
          <w:szCs w:val="32"/>
        </w:rPr>
        <w:t>建设网络强国、服务科技</w:t>
      </w:r>
      <w:r>
        <w:rPr>
          <w:rFonts w:ascii="Times New Roman" w:eastAsia="方正仿宋_GBK" w:hAnsi="Times New Roman" w:cs="Times New Roman" w:hint="eastAsia"/>
          <w:sz w:val="32"/>
          <w:szCs w:val="32"/>
        </w:rPr>
        <w:t>自立自强</w:t>
      </w:r>
      <w:r>
        <w:rPr>
          <w:rFonts w:ascii="Times New Roman" w:eastAsia="方正仿宋_GBK" w:hAnsi="Times New Roman" w:cs="Times New Roman"/>
          <w:sz w:val="32"/>
          <w:szCs w:val="32"/>
        </w:rPr>
        <w:t>、促进</w:t>
      </w:r>
      <w:r>
        <w:rPr>
          <w:rFonts w:ascii="Times New Roman" w:eastAsia="方正仿宋_GBK" w:hAnsi="Times New Roman" w:cs="Times New Roman" w:hint="eastAsia"/>
          <w:sz w:val="32"/>
          <w:szCs w:val="32"/>
        </w:rPr>
        <w:t>国民经济高质量发展</w:t>
      </w:r>
      <w:r>
        <w:rPr>
          <w:rFonts w:ascii="Times New Roman" w:eastAsia="方正仿宋_GBK" w:hAnsi="Times New Roman" w:cs="Times New Roman"/>
          <w:sz w:val="32"/>
          <w:szCs w:val="32"/>
        </w:rPr>
        <w:t>贡献</w:t>
      </w:r>
      <w:r>
        <w:rPr>
          <w:rFonts w:ascii="Times New Roman" w:eastAsia="方正仿宋_GBK" w:hAnsi="Times New Roman" w:cs="Times New Roman" w:hint="eastAsia"/>
          <w:sz w:val="32"/>
          <w:szCs w:val="32"/>
        </w:rPr>
        <w:t>了大量智慧成果</w:t>
      </w:r>
      <w:r>
        <w:rPr>
          <w:rFonts w:ascii="Times New Roman" w:eastAsia="方正仿宋_GBK" w:hAnsi="Times New Roman" w:cs="Times New Roman"/>
          <w:sz w:val="32"/>
          <w:szCs w:val="32"/>
        </w:rPr>
        <w:t>。</w:t>
      </w:r>
    </w:p>
    <w:p w:rsidR="00D566F8" w:rsidRDefault="00286C85">
      <w:pPr>
        <w:spacing w:line="560" w:lineRule="exact"/>
        <w:ind w:firstLineChars="200" w:firstLine="640"/>
        <w:rPr>
          <w:rFonts w:ascii="方正黑体_GBK" w:eastAsia="方正黑体_GBK" w:hAnsi="方正黑体_GBK" w:cs="方正黑体_GBK"/>
          <w:sz w:val="32"/>
          <w:szCs w:val="32"/>
        </w:rPr>
      </w:pPr>
      <w:bookmarkStart w:id="1" w:name="_GoBack"/>
      <w:bookmarkEnd w:id="1"/>
      <w:r>
        <w:rPr>
          <w:rFonts w:ascii="方正黑体_GBK" w:eastAsia="方正黑体_GBK" w:hAnsi="方正黑体_GBK" w:cs="方正黑体_GBK" w:hint="eastAsia"/>
          <w:sz w:val="32"/>
          <w:szCs w:val="32"/>
        </w:rPr>
        <w:t>重磅发布，展现未来网络最新科研成果</w:t>
      </w:r>
    </w:p>
    <w:p w:rsidR="00D566F8" w:rsidRDefault="00286C85">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未来网络试验设施（</w:t>
      </w:r>
      <w:r>
        <w:rPr>
          <w:rFonts w:ascii="Times New Roman" w:eastAsia="方正仿宋_GBK" w:hAnsi="Times New Roman" w:cs="Times New Roman"/>
          <w:sz w:val="32"/>
          <w:szCs w:val="32"/>
        </w:rPr>
        <w:t>CENI</w:t>
      </w:r>
      <w:r>
        <w:rPr>
          <w:rFonts w:ascii="Times New Roman" w:eastAsia="方正仿宋_GBK" w:hAnsi="Times New Roman" w:cs="Times New Roman"/>
          <w:sz w:val="32"/>
          <w:szCs w:val="32"/>
        </w:rPr>
        <w:t>）是我国网络与信息领域首个国家重大科技基础设施，是推动</w:t>
      </w:r>
      <w:r>
        <w:rPr>
          <w:rFonts w:ascii="Times New Roman" w:eastAsia="方正仿宋_GBK" w:hAnsi="Times New Roman" w:cs="Times New Roman" w:hint="eastAsia"/>
          <w:sz w:val="32"/>
          <w:szCs w:val="32"/>
        </w:rPr>
        <w:t>我国未来网络技术创新与</w:t>
      </w:r>
      <w:r>
        <w:rPr>
          <w:rFonts w:ascii="Times New Roman" w:eastAsia="方正仿宋_GBK" w:hAnsi="Times New Roman" w:cs="Times New Roman"/>
          <w:sz w:val="32"/>
          <w:szCs w:val="32"/>
        </w:rPr>
        <w:t>发展的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国之</w:t>
      </w:r>
      <w:r>
        <w:rPr>
          <w:rFonts w:ascii="Times New Roman" w:eastAsia="方正仿宋_GBK" w:hAnsi="Times New Roman" w:cs="Times New Roman"/>
          <w:sz w:val="32"/>
          <w:szCs w:val="32"/>
        </w:rPr>
        <w:lastRenderedPageBreak/>
        <w:t>重器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在本次大会上，</w:t>
      </w:r>
      <w:r>
        <w:rPr>
          <w:rFonts w:ascii="Times New Roman" w:eastAsia="方正仿宋_GBK" w:hAnsi="Times New Roman" w:cs="Times New Roman"/>
          <w:sz w:val="32"/>
          <w:szCs w:val="32"/>
        </w:rPr>
        <w:t>中国工程院院士、紫金山实验室主任刘韵洁在会上发布了</w:t>
      </w:r>
      <w:r>
        <w:rPr>
          <w:rFonts w:ascii="Times New Roman" w:eastAsia="方正仿宋_GBK" w:hAnsi="Times New Roman" w:cs="Times New Roman" w:hint="eastAsia"/>
          <w:sz w:val="32"/>
          <w:szCs w:val="32"/>
        </w:rPr>
        <w:t>基于</w:t>
      </w:r>
      <w:r>
        <w:rPr>
          <w:rFonts w:ascii="Times New Roman" w:eastAsia="方正仿宋_GBK" w:hAnsi="Times New Roman" w:cs="Times New Roman"/>
          <w:sz w:val="32"/>
          <w:szCs w:val="32"/>
        </w:rPr>
        <w:t>未来网络试验设施（</w:t>
      </w:r>
      <w:r>
        <w:rPr>
          <w:rFonts w:ascii="Times New Roman" w:eastAsia="方正仿宋_GBK" w:hAnsi="Times New Roman" w:cs="Times New Roman"/>
          <w:sz w:val="32"/>
          <w:szCs w:val="32"/>
        </w:rPr>
        <w:t>CENI</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的</w:t>
      </w:r>
      <w:r>
        <w:rPr>
          <w:rFonts w:ascii="Times New Roman" w:eastAsia="方正仿宋_GBK" w:hAnsi="Times New Roman" w:cs="Times New Roman"/>
          <w:sz w:val="32"/>
          <w:szCs w:val="32"/>
        </w:rPr>
        <w:t>重磅创新成果。</w:t>
      </w:r>
    </w:p>
    <w:p w:rsidR="00D566F8" w:rsidRDefault="00286C85">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——行业首个“智驱安全网络”一体化架构的大网级应用</w:t>
      </w:r>
    </w:p>
    <w:p w:rsidR="00D566F8" w:rsidRDefault="00286C85">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该成果具备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安全网络功能融合</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多级实时智能驱动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全网一体化协同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三大创新特点，旨在从架构层面解决传统网络中存在的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安全能力碎片化</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以及</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安全与网络功能缺乏一体化协同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等问题。</w:t>
      </w:r>
      <w:r>
        <w:rPr>
          <w:rFonts w:ascii="Times New Roman" w:eastAsia="方正仿宋_GBK" w:hAnsi="Times New Roman" w:cs="Times New Roman"/>
          <w:sz w:val="32"/>
          <w:szCs w:val="32"/>
        </w:rPr>
        <w:t>ASN</w:t>
      </w:r>
      <w:r>
        <w:rPr>
          <w:rFonts w:ascii="Times New Roman" w:eastAsia="方正仿宋_GBK" w:hAnsi="Times New Roman" w:cs="Times New Roman"/>
          <w:sz w:val="32"/>
          <w:szCs w:val="32"/>
        </w:rPr>
        <w:t>架构已在</w:t>
      </w:r>
      <w:r>
        <w:rPr>
          <w:rFonts w:ascii="Times New Roman" w:eastAsia="方正仿宋_GBK" w:hAnsi="Times New Roman" w:cs="Times New Roman"/>
          <w:sz w:val="32"/>
          <w:szCs w:val="32"/>
        </w:rPr>
        <w:t>CENI</w:t>
      </w:r>
      <w:r>
        <w:rPr>
          <w:rFonts w:ascii="Times New Roman" w:eastAsia="方正仿宋_GBK" w:hAnsi="Times New Roman" w:cs="Times New Roman"/>
          <w:sz w:val="32"/>
          <w:szCs w:val="32"/>
        </w:rPr>
        <w:t>上完成了行业内首次大网级应用部署，并通过了信通院组织的大规模技术验证，具备对</w:t>
      </w:r>
      <w:r>
        <w:rPr>
          <w:rFonts w:ascii="Times New Roman" w:eastAsia="方正仿宋_GBK" w:hAnsi="Times New Roman" w:cs="Times New Roman"/>
          <w:sz w:val="32"/>
          <w:szCs w:val="32"/>
        </w:rPr>
        <w:t>5Tb</w:t>
      </w:r>
      <w:r>
        <w:rPr>
          <w:rFonts w:ascii="Times New Roman" w:eastAsia="方正仿宋_GBK" w:hAnsi="Times New Roman" w:cs="Times New Roman"/>
          <w:sz w:val="32"/>
          <w:szCs w:val="32"/>
        </w:rPr>
        <w:t>级</w:t>
      </w:r>
      <w:r>
        <w:rPr>
          <w:rFonts w:ascii="Times New Roman" w:eastAsia="方正仿宋_GBK" w:hAnsi="Times New Roman" w:cs="Times New Roman"/>
          <w:sz w:val="32"/>
          <w:szCs w:val="32"/>
        </w:rPr>
        <w:t>DDoS</w:t>
      </w:r>
      <w:r>
        <w:rPr>
          <w:rFonts w:ascii="Times New Roman" w:eastAsia="方正仿宋_GBK" w:hAnsi="Times New Roman" w:cs="Times New Roman"/>
          <w:sz w:val="32"/>
          <w:szCs w:val="32"/>
        </w:rPr>
        <w:t>攻击的高效智能防御能力</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充分验证了</w:t>
      </w:r>
      <w:r>
        <w:rPr>
          <w:rFonts w:ascii="Times New Roman" w:eastAsia="方正仿宋_GBK" w:hAnsi="Times New Roman" w:cs="Times New Roman"/>
          <w:sz w:val="32"/>
          <w:szCs w:val="32"/>
        </w:rPr>
        <w:t>CENI</w:t>
      </w:r>
      <w:r>
        <w:rPr>
          <w:rFonts w:ascii="Times New Roman" w:eastAsia="方正仿宋_GBK" w:hAnsi="Times New Roman" w:cs="Times New Roman"/>
          <w:sz w:val="32"/>
          <w:szCs w:val="32"/>
        </w:rPr>
        <w:t>安全网络一体化架构在抵御大规模网络攻击方面的独特优势。</w:t>
      </w:r>
    </w:p>
    <w:p w:rsidR="00D566F8" w:rsidRDefault="00286C85">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sz w:val="32"/>
          <w:szCs w:val="32"/>
        </w:rPr>
        <w:t>未来网络试验设施</w:t>
      </w:r>
      <w:r>
        <w:rPr>
          <w:rFonts w:ascii="方正楷体_GBK" w:eastAsia="方正楷体_GBK" w:hAnsi="方正楷体_GBK" w:cs="方正楷体_GBK" w:hint="eastAsia"/>
          <w:sz w:val="32"/>
          <w:szCs w:val="32"/>
        </w:rPr>
        <w:t>（</w:t>
      </w:r>
      <w:r>
        <w:rPr>
          <w:rFonts w:ascii="方正楷体_GBK" w:eastAsia="方正楷体_GBK" w:hAnsi="方正楷体_GBK" w:cs="方正楷体_GBK"/>
          <w:sz w:val="32"/>
          <w:szCs w:val="32"/>
        </w:rPr>
        <w:t>CENI</w:t>
      </w:r>
      <w:r>
        <w:rPr>
          <w:rFonts w:ascii="方正楷体_GBK" w:eastAsia="方正楷体_GBK" w:hAnsi="方正楷体_GBK" w:cs="方正楷体_GBK" w:hint="eastAsia"/>
          <w:sz w:val="32"/>
          <w:szCs w:val="32"/>
        </w:rPr>
        <w:t>）</w:t>
      </w:r>
      <w:r>
        <w:rPr>
          <w:rFonts w:ascii="方正楷体_GBK" w:eastAsia="方正楷体_GBK" w:hAnsi="方正楷体_GBK" w:cs="方正楷体_GBK"/>
          <w:sz w:val="32"/>
          <w:szCs w:val="32"/>
        </w:rPr>
        <w:t>重大应用</w:t>
      </w:r>
    </w:p>
    <w:p w:rsidR="00D566F8" w:rsidRDefault="00286C85">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未来网络试验设施目前已覆盖全国</w:t>
      </w:r>
      <w:r>
        <w:rPr>
          <w:rFonts w:ascii="Times New Roman" w:eastAsia="方正仿宋_GBK" w:hAnsi="Times New Roman" w:cs="Times New Roman" w:hint="eastAsia"/>
          <w:sz w:val="32"/>
          <w:szCs w:val="32"/>
        </w:rPr>
        <w:t>40</w:t>
      </w:r>
      <w:r>
        <w:rPr>
          <w:rFonts w:ascii="Times New Roman" w:eastAsia="方正仿宋_GBK" w:hAnsi="Times New Roman" w:cs="Times New Roman" w:hint="eastAsia"/>
          <w:sz w:val="32"/>
          <w:szCs w:val="32"/>
        </w:rPr>
        <w:t>个主要城市，既是工业互联网、算力网络、能源互联网等关键技术创新的重要底座，又可以面向社会提供业务试验验证。本次大会上，刘韵洁院士发布了</w:t>
      </w:r>
      <w:r>
        <w:rPr>
          <w:rFonts w:ascii="Times New Roman" w:eastAsia="方正仿宋_GBK" w:hAnsi="Times New Roman" w:cs="Times New Roman"/>
          <w:b/>
          <w:bCs/>
          <w:sz w:val="32"/>
          <w:szCs w:val="32"/>
        </w:rPr>
        <w:t>全球首创广域工业视觉大模型算网融合技术</w:t>
      </w:r>
      <w:r>
        <w:rPr>
          <w:rFonts w:ascii="Times New Roman" w:eastAsia="方正仿宋_GBK" w:hAnsi="Times New Roman" w:cs="Times New Roman" w:hint="eastAsia"/>
          <w:sz w:val="32"/>
          <w:szCs w:val="32"/>
        </w:rPr>
        <w:t>，该技术是</w:t>
      </w:r>
      <w:r>
        <w:rPr>
          <w:rFonts w:ascii="Times New Roman" w:eastAsia="方正仿宋_GBK" w:hAnsi="Times New Roman" w:cs="Times New Roman"/>
          <w:sz w:val="32"/>
          <w:szCs w:val="32"/>
        </w:rPr>
        <w:t>百度文心大模型基于</w:t>
      </w:r>
      <w:r>
        <w:rPr>
          <w:rFonts w:ascii="Times New Roman" w:eastAsia="方正仿宋_GBK" w:hAnsi="Times New Roman" w:cs="Times New Roman"/>
          <w:sz w:val="32"/>
          <w:szCs w:val="32"/>
        </w:rPr>
        <w:t>CENI</w:t>
      </w:r>
      <w:r>
        <w:rPr>
          <w:rFonts w:ascii="Times New Roman" w:eastAsia="方正仿宋_GBK" w:hAnsi="Times New Roman" w:cs="Times New Roman"/>
          <w:sz w:val="32"/>
          <w:szCs w:val="32"/>
        </w:rPr>
        <w:t>的创新试验成果。依托</w:t>
      </w:r>
      <w:r>
        <w:rPr>
          <w:rFonts w:ascii="Times New Roman" w:eastAsia="方正仿宋_GBK" w:hAnsi="Times New Roman" w:cs="Times New Roman"/>
          <w:sz w:val="32"/>
          <w:szCs w:val="32"/>
        </w:rPr>
        <w:t>CENI</w:t>
      </w:r>
      <w:r>
        <w:rPr>
          <w:rFonts w:ascii="Times New Roman" w:eastAsia="方正仿宋_GBK" w:hAnsi="Times New Roman" w:cs="Times New Roman"/>
          <w:sz w:val="32"/>
          <w:szCs w:val="32"/>
        </w:rPr>
        <w:t>广域确定性网络高带宽、低延迟、确定性的特性，开展跨南京、上海异地双集群推理测试和训练精调测试</w:t>
      </w:r>
      <w:r>
        <w:rPr>
          <w:rFonts w:ascii="Times New Roman" w:eastAsia="方正仿宋_GBK" w:hAnsi="Times New Roman" w:cs="Times New Roman" w:hint="eastAsia"/>
          <w:sz w:val="32"/>
          <w:szCs w:val="32"/>
        </w:rPr>
        <w:t>，验证了</w:t>
      </w:r>
      <w:r>
        <w:rPr>
          <w:rFonts w:ascii="Times New Roman" w:eastAsia="方正仿宋_GBK" w:hAnsi="Times New Roman" w:cs="Times New Roman"/>
          <w:sz w:val="32"/>
          <w:szCs w:val="32"/>
        </w:rPr>
        <w:t>CENI</w:t>
      </w:r>
      <w:r>
        <w:rPr>
          <w:rFonts w:ascii="Times New Roman" w:eastAsia="方正仿宋_GBK" w:hAnsi="Times New Roman" w:cs="Times New Roman"/>
          <w:sz w:val="32"/>
          <w:szCs w:val="32"/>
        </w:rPr>
        <w:t>确定性网络</w:t>
      </w:r>
      <w:r>
        <w:rPr>
          <w:rFonts w:ascii="Times New Roman" w:eastAsia="方正仿宋_GBK" w:hAnsi="Times New Roman" w:cs="Times New Roman" w:hint="eastAsia"/>
          <w:sz w:val="32"/>
          <w:szCs w:val="32"/>
        </w:rPr>
        <w:t>同时</w:t>
      </w:r>
      <w:r>
        <w:rPr>
          <w:rFonts w:ascii="Times New Roman" w:eastAsia="方正仿宋_GBK" w:hAnsi="Times New Roman" w:cs="Times New Roman"/>
          <w:sz w:val="32"/>
          <w:szCs w:val="32"/>
        </w:rPr>
        <w:t>满足工业生产</w:t>
      </w:r>
      <w:r>
        <w:rPr>
          <w:rFonts w:ascii="Times New Roman" w:eastAsia="方正仿宋_GBK" w:hAnsi="Times New Roman" w:cs="Times New Roman" w:hint="eastAsia"/>
          <w:sz w:val="32"/>
          <w:szCs w:val="32"/>
        </w:rPr>
        <w:t>需求和</w:t>
      </w:r>
      <w:r>
        <w:rPr>
          <w:rFonts w:ascii="Times New Roman" w:eastAsia="方正仿宋_GBK" w:hAnsi="Times New Roman" w:cs="Times New Roman"/>
          <w:sz w:val="32"/>
          <w:szCs w:val="32"/>
        </w:rPr>
        <w:t>大模型泛化通用性能提升要求</w:t>
      </w:r>
      <w:r>
        <w:rPr>
          <w:rFonts w:ascii="Times New Roman" w:eastAsia="方正仿宋_GBK" w:hAnsi="Times New Roman" w:cs="Times New Roman" w:hint="eastAsia"/>
          <w:sz w:val="32"/>
          <w:szCs w:val="32"/>
        </w:rPr>
        <w:t>的能力。</w:t>
      </w:r>
    </w:p>
    <w:p w:rsidR="00D566F8" w:rsidRDefault="00286C85">
      <w:pPr>
        <w:spacing w:line="560" w:lineRule="exact"/>
        <w:ind w:firstLineChars="200" w:firstLine="640"/>
        <w:rPr>
          <w:rFonts w:ascii="Times New Roman" w:eastAsia="方正仿宋_GBK" w:hAnsi="Times New Roman" w:cs="Times New Roman"/>
          <w:sz w:val="32"/>
          <w:szCs w:val="32"/>
        </w:rPr>
      </w:pPr>
      <w:bookmarkStart w:id="2" w:name="_Hlk141169303"/>
      <w:bookmarkEnd w:id="2"/>
      <w:r>
        <w:rPr>
          <w:rFonts w:ascii="Times New Roman" w:eastAsia="方正仿宋_GBK" w:hAnsi="Times New Roman" w:cs="Times New Roman"/>
          <w:b/>
          <w:bCs/>
          <w:sz w:val="32"/>
          <w:szCs w:val="32"/>
        </w:rPr>
        <w:t>全球首个跨广域网络编码分布式存储系统</w:t>
      </w:r>
      <w:r>
        <w:rPr>
          <w:rFonts w:ascii="Times New Roman" w:eastAsia="方正仿宋_GBK" w:hAnsi="Times New Roman" w:cs="Times New Roman" w:hint="eastAsia"/>
          <w:sz w:val="32"/>
          <w:szCs w:val="32"/>
        </w:rPr>
        <w:t>是</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年香农奖获</w:t>
      </w:r>
      <w:r>
        <w:rPr>
          <w:rFonts w:ascii="Times New Roman" w:eastAsia="方正仿宋_GBK" w:hAnsi="Times New Roman" w:cs="Times New Roman"/>
          <w:sz w:val="32"/>
          <w:szCs w:val="32"/>
        </w:rPr>
        <w:t>得者、香港中文大学杨伟豪教授技术团队基于</w:t>
      </w:r>
      <w:r>
        <w:rPr>
          <w:rFonts w:ascii="Times New Roman" w:eastAsia="方正仿宋_GBK" w:hAnsi="Times New Roman" w:cs="Times New Roman"/>
          <w:sz w:val="32"/>
          <w:szCs w:val="32"/>
        </w:rPr>
        <w:t>CENI</w:t>
      </w:r>
      <w:r>
        <w:rPr>
          <w:rFonts w:ascii="Times New Roman" w:eastAsia="方正仿宋_GBK" w:hAnsi="Times New Roman" w:cs="Times New Roman"/>
          <w:sz w:val="32"/>
          <w:szCs w:val="32"/>
        </w:rPr>
        <w:t>的创新试验成果</w:t>
      </w:r>
      <w:r>
        <w:rPr>
          <w:rFonts w:ascii="Times New Roman" w:eastAsia="方正仿宋_GBK" w:hAnsi="Times New Roman" w:cs="Times New Roman" w:hint="eastAsia"/>
          <w:sz w:val="32"/>
          <w:szCs w:val="32"/>
        </w:rPr>
        <w:t>。该系统可以让数据在传输时不再“堵车”，且具备跨域大规模协同修复技术潜力。依托确定性网络，可以确保“准时、准确”和零丢包无损的数据传输质量，为发挥再生码数据修复性能提供了必要条件，也验证了</w:t>
      </w:r>
      <w:r>
        <w:rPr>
          <w:rFonts w:ascii="Times New Roman" w:eastAsia="方正仿宋_GBK" w:hAnsi="Times New Roman" w:cs="Times New Roman"/>
          <w:sz w:val="32"/>
          <w:szCs w:val="32"/>
        </w:rPr>
        <w:t>确定性网络在东数西算等国家战略中的重要支撑作用。</w:t>
      </w:r>
    </w:p>
    <w:p w:rsidR="00D566F8" w:rsidRDefault="00286C85">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此外，</w:t>
      </w:r>
      <w:r>
        <w:rPr>
          <w:rFonts w:ascii="Times New Roman" w:eastAsia="方正仿宋_GBK" w:hAnsi="Times New Roman" w:cs="Times New Roman"/>
          <w:sz w:val="32"/>
          <w:szCs w:val="32"/>
        </w:rPr>
        <w:t>紫金山实验室副主任兼首席科学家尤肖虎</w:t>
      </w:r>
      <w:r>
        <w:rPr>
          <w:rFonts w:ascii="Times New Roman" w:eastAsia="方正仿宋_GBK" w:hAnsi="Times New Roman" w:cs="Times New Roman" w:hint="eastAsia"/>
          <w:sz w:val="32"/>
          <w:szCs w:val="32"/>
        </w:rPr>
        <w:t>发布了</w:t>
      </w:r>
      <w:r>
        <w:rPr>
          <w:rFonts w:ascii="Times New Roman" w:eastAsia="方正仿宋_GBK" w:hAnsi="Times New Roman" w:cs="Times New Roman"/>
          <w:b/>
          <w:bCs/>
          <w:sz w:val="32"/>
          <w:szCs w:val="32"/>
        </w:rPr>
        <w:t>6G</w:t>
      </w:r>
      <w:r>
        <w:rPr>
          <w:rFonts w:ascii="Times New Roman" w:eastAsia="方正仿宋_GBK" w:hAnsi="Times New Roman" w:cs="Times New Roman"/>
          <w:b/>
          <w:bCs/>
          <w:sz w:val="32"/>
          <w:szCs w:val="32"/>
        </w:rPr>
        <w:t>全频段全场景普适信道建模与仿真技术</w:t>
      </w:r>
      <w:r>
        <w:rPr>
          <w:rFonts w:ascii="Times New Roman" w:eastAsia="方正仿宋_GBK" w:hAnsi="Times New Roman" w:cs="Times New Roman" w:hint="eastAsia"/>
          <w:b/>
          <w:bCs/>
          <w:sz w:val="32"/>
          <w:szCs w:val="32"/>
        </w:rPr>
        <w:t>，</w:t>
      </w:r>
      <w:r>
        <w:rPr>
          <w:rFonts w:ascii="Times New Roman" w:eastAsia="方正仿宋_GBK" w:hAnsi="Times New Roman" w:cs="Times New Roman" w:hint="eastAsia"/>
          <w:sz w:val="32"/>
          <w:szCs w:val="32"/>
        </w:rPr>
        <w:t>该成果</w:t>
      </w:r>
      <w:r>
        <w:rPr>
          <w:rFonts w:ascii="Times New Roman" w:eastAsia="方正仿宋_GBK" w:hAnsi="Times New Roman" w:cs="Times New Roman"/>
          <w:sz w:val="32"/>
          <w:szCs w:val="32"/>
        </w:rPr>
        <w:t>率先实现了无人机、海洋、高铁、通感一体化场景，短波、太赫兹和光无线频段的信道仿真与特性分析</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可</w:t>
      </w:r>
      <w:r>
        <w:rPr>
          <w:rFonts w:ascii="Times New Roman" w:eastAsia="方正仿宋_GBK" w:hAnsi="Times New Roman" w:cs="Times New Roman"/>
          <w:sz w:val="32"/>
          <w:szCs w:val="32"/>
        </w:rPr>
        <w:t>直接应用于无线信道模拟器、车联网、智能家居、工业物联网等领域，为</w:t>
      </w:r>
      <w:r>
        <w:rPr>
          <w:rFonts w:ascii="Times New Roman" w:eastAsia="方正仿宋_GBK" w:hAnsi="Times New Roman" w:cs="Times New Roman"/>
          <w:sz w:val="32"/>
          <w:szCs w:val="32"/>
        </w:rPr>
        <w:t>6G</w:t>
      </w:r>
      <w:r>
        <w:rPr>
          <w:rFonts w:ascii="Times New Roman" w:eastAsia="方正仿宋_GBK" w:hAnsi="Times New Roman" w:cs="Times New Roman"/>
          <w:sz w:val="32"/>
          <w:szCs w:val="32"/>
        </w:rPr>
        <w:t>通信系统设计、标准化、性能评估与优化、网络部署、安全通信等提供支撑。尤肖虎</w:t>
      </w:r>
      <w:r>
        <w:rPr>
          <w:rFonts w:ascii="Times New Roman" w:eastAsia="方正仿宋_GBK" w:hAnsi="Times New Roman" w:cs="Times New Roman" w:hint="eastAsia"/>
          <w:sz w:val="32"/>
          <w:szCs w:val="32"/>
        </w:rPr>
        <w:t>现场还</w:t>
      </w:r>
      <w:r>
        <w:rPr>
          <w:rFonts w:ascii="Times New Roman" w:eastAsia="方正仿宋_GBK" w:hAnsi="Times New Roman" w:cs="Times New Roman"/>
          <w:sz w:val="32"/>
          <w:szCs w:val="32"/>
        </w:rPr>
        <w:t>发布了</w:t>
      </w:r>
      <w:r>
        <w:rPr>
          <w:rFonts w:ascii="Times New Roman" w:eastAsia="方正仿宋_GBK" w:hAnsi="Times New Roman" w:cs="Times New Roman"/>
          <w:b/>
          <w:bCs/>
          <w:sz w:val="32"/>
          <w:szCs w:val="32"/>
        </w:rPr>
        <w:t>5G</w:t>
      </w:r>
      <w:r>
        <w:rPr>
          <w:rFonts w:ascii="Times New Roman" w:eastAsia="方正仿宋_GBK" w:hAnsi="Times New Roman" w:cs="Times New Roman"/>
          <w:b/>
          <w:bCs/>
          <w:sz w:val="32"/>
          <w:szCs w:val="32"/>
        </w:rPr>
        <w:t>高精度室内定位技术</w:t>
      </w:r>
      <w:r>
        <w:rPr>
          <w:rFonts w:ascii="Times New Roman" w:eastAsia="方正仿宋_GBK" w:hAnsi="Times New Roman" w:cs="Times New Roman" w:hint="eastAsia"/>
          <w:b/>
          <w:bCs/>
          <w:sz w:val="32"/>
          <w:szCs w:val="32"/>
        </w:rPr>
        <w:t>，</w:t>
      </w:r>
      <w:r>
        <w:rPr>
          <w:rFonts w:ascii="Times New Roman" w:eastAsia="方正仿宋_GBK" w:hAnsi="Times New Roman" w:cs="Times New Roman" w:hint="eastAsia"/>
          <w:sz w:val="32"/>
          <w:szCs w:val="32"/>
        </w:rPr>
        <w:t>该技术</w:t>
      </w:r>
      <w:r>
        <w:rPr>
          <w:rFonts w:ascii="Times New Roman" w:eastAsia="方正仿宋_GBK" w:hAnsi="Times New Roman" w:cs="Times New Roman"/>
          <w:sz w:val="32"/>
          <w:szCs w:val="32"/>
        </w:rPr>
        <w:t>能同时为</w:t>
      </w:r>
      <w:r>
        <w:rPr>
          <w:rFonts w:ascii="Times New Roman" w:eastAsia="方正仿宋_GBK" w:hAnsi="Times New Roman" w:cs="Times New Roman"/>
          <w:sz w:val="32"/>
          <w:szCs w:val="32"/>
        </w:rPr>
        <w:t>5G</w:t>
      </w:r>
      <w:r>
        <w:rPr>
          <w:rFonts w:ascii="Times New Roman" w:eastAsia="方正仿宋_GBK" w:hAnsi="Times New Roman" w:cs="Times New Roman"/>
          <w:sz w:val="32"/>
          <w:szCs w:val="32"/>
        </w:rPr>
        <w:t>终端提供高速通信和精准定位服务，在</w:t>
      </w:r>
      <w:r>
        <w:rPr>
          <w:rFonts w:ascii="Times New Roman" w:eastAsia="方正仿宋_GBK" w:hAnsi="Times New Roman" w:cs="Times New Roman"/>
          <w:sz w:val="32"/>
          <w:szCs w:val="32"/>
        </w:rPr>
        <w:t>6000</w:t>
      </w:r>
      <w:r>
        <w:rPr>
          <w:rFonts w:ascii="Times New Roman" w:eastAsia="方正仿宋_GBK" w:hAnsi="Times New Roman" w:cs="Times New Roman"/>
          <w:sz w:val="32"/>
          <w:szCs w:val="32"/>
        </w:rPr>
        <w:t>㎡的部署范围内定位精度可达</w:t>
      </w:r>
      <w:r>
        <w:rPr>
          <w:rFonts w:ascii="Times New Roman" w:eastAsia="方正仿宋_GBK" w:hAnsi="Times New Roman" w:cs="Times New Roman"/>
          <w:sz w:val="32"/>
          <w:szCs w:val="32"/>
        </w:rPr>
        <w:t>0.5m</w:t>
      </w:r>
      <w:r>
        <w:rPr>
          <w:rFonts w:ascii="Times New Roman" w:eastAsia="方正仿宋_GBK" w:hAnsi="Times New Roman" w:cs="Times New Roman"/>
          <w:sz w:val="32"/>
          <w:szCs w:val="32"/>
        </w:rPr>
        <w:t>，实时定位精度达到亚米级。破解了</w:t>
      </w:r>
      <w:r>
        <w:rPr>
          <w:rFonts w:ascii="Times New Roman" w:eastAsia="方正仿宋_GBK" w:hAnsi="Times New Roman" w:cs="Times New Roman"/>
          <w:sz w:val="32"/>
          <w:szCs w:val="32"/>
        </w:rPr>
        <w:t>5G</w:t>
      </w:r>
      <w:r>
        <w:rPr>
          <w:rFonts w:ascii="Times New Roman" w:eastAsia="方正仿宋_GBK" w:hAnsi="Times New Roman" w:cs="Times New Roman"/>
          <w:sz w:val="32"/>
          <w:szCs w:val="32"/>
        </w:rPr>
        <w:t>定位技术规模化应用面临的关键难题，为解决自动驾驶、化工、仓储等众多行业痛点问题提供了全新途径。</w:t>
      </w:r>
    </w:p>
    <w:p w:rsidR="00D566F8" w:rsidRDefault="00286C85">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一系列重磅创新成果集中发布，将为南京奠定在未来网络领域的引领性地位以及加快实现高水平科技自立自强提供积极助力</w:t>
      </w:r>
      <w:r>
        <w:rPr>
          <w:rFonts w:ascii="Times New Roman" w:eastAsia="方正仿宋_GBK" w:hAnsi="Times New Roman" w:cs="Times New Roman" w:hint="eastAsia"/>
          <w:sz w:val="32"/>
        </w:rPr>
        <w:t>，也为算力网络、人工智能等新兴产业高质量发展提供了重要的技术支撑。</w:t>
      </w:r>
    </w:p>
    <w:p w:rsidR="00D566F8" w:rsidRDefault="00286C85">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sz w:val="32"/>
          <w:szCs w:val="32"/>
        </w:rPr>
        <w:t>大咖齐聚，共话未来网络</w:t>
      </w:r>
      <w:r>
        <w:rPr>
          <w:rFonts w:ascii="方正黑体_GBK" w:eastAsia="方正黑体_GBK" w:hAnsi="方正黑体_GBK" w:cs="方正黑体_GBK" w:hint="eastAsia"/>
          <w:sz w:val="32"/>
          <w:szCs w:val="32"/>
        </w:rPr>
        <w:t>创新</w:t>
      </w:r>
      <w:r>
        <w:rPr>
          <w:rFonts w:ascii="方正黑体_GBK" w:eastAsia="方正黑体_GBK" w:hAnsi="方正黑体_GBK" w:cs="方正黑体_GBK"/>
          <w:sz w:val="32"/>
          <w:szCs w:val="32"/>
        </w:rPr>
        <w:t>发展趋势</w:t>
      </w:r>
    </w:p>
    <w:p w:rsidR="00D566F8" w:rsidRDefault="00286C85">
      <w:pPr>
        <w:widowControl/>
        <w:spacing w:line="560" w:lineRule="exact"/>
        <w:ind w:firstLineChars="200" w:firstLine="640"/>
        <w:rPr>
          <w:rFonts w:ascii="Times New Roman" w:eastAsia="方正仿宋_GBK" w:hAnsi="Times New Roman" w:cs="Times New Roman"/>
          <w:bCs/>
          <w:kern w:val="0"/>
          <w:sz w:val="32"/>
          <w:szCs w:val="32"/>
        </w:rPr>
      </w:pPr>
      <w:r>
        <w:rPr>
          <w:rFonts w:ascii="Times New Roman" w:eastAsia="方正仿宋_GBK" w:hAnsi="Times New Roman" w:cs="Times New Roman" w:hint="eastAsia"/>
          <w:bCs/>
          <w:kern w:val="0"/>
          <w:sz w:val="32"/>
          <w:szCs w:val="32"/>
        </w:rPr>
        <w:t>习近平总书记强调，“</w:t>
      </w:r>
      <w:r>
        <w:rPr>
          <w:rFonts w:ascii="Times New Roman" w:eastAsia="方正仿宋_GBK" w:hAnsi="Times New Roman" w:cs="Times New Roman"/>
          <w:bCs/>
          <w:kern w:val="0"/>
          <w:sz w:val="32"/>
          <w:szCs w:val="32"/>
        </w:rPr>
        <w:t>现在信息技术飞速发展，颠覆性技术随时可能出现</w:t>
      </w:r>
      <w:r>
        <w:rPr>
          <w:rFonts w:ascii="Times New Roman" w:eastAsia="方正仿宋_GBK" w:hAnsi="Times New Roman" w:cs="Times New Roman" w:hint="eastAsia"/>
          <w:bCs/>
          <w:kern w:val="0"/>
          <w:sz w:val="32"/>
          <w:szCs w:val="32"/>
        </w:rPr>
        <w:t>。”为进一步把握当前世界未来网络技术的前沿发展动态和未来发展趋势，</w:t>
      </w:r>
      <w:r>
        <w:rPr>
          <w:rFonts w:ascii="Times New Roman" w:eastAsia="方正仿宋_GBK" w:hAnsi="Times New Roman" w:cs="Times New Roman"/>
          <w:bCs/>
          <w:kern w:val="0"/>
          <w:sz w:val="32"/>
          <w:szCs w:val="32"/>
        </w:rPr>
        <w:t>本届大会凝聚多方智慧，邀请顶级专家大咖齐聚一堂，围绕未来网络</w:t>
      </w:r>
      <w:r>
        <w:rPr>
          <w:rFonts w:ascii="Times New Roman" w:eastAsia="方正仿宋_GBK" w:hAnsi="Times New Roman" w:cs="Times New Roman" w:hint="eastAsia"/>
          <w:bCs/>
          <w:kern w:val="0"/>
          <w:sz w:val="32"/>
          <w:szCs w:val="32"/>
        </w:rPr>
        <w:t>技术</w:t>
      </w:r>
      <w:r>
        <w:rPr>
          <w:rFonts w:ascii="Times New Roman" w:eastAsia="方正仿宋_GBK" w:hAnsi="Times New Roman" w:cs="Times New Roman"/>
          <w:bCs/>
          <w:kern w:val="0"/>
          <w:sz w:val="32"/>
          <w:szCs w:val="32"/>
        </w:rPr>
        <w:t>创新分享真知灼见，贡献智慧成果。在高端对话环节，大会邀请中国工程院院士邬贺铨、刘韵洁，中国联通总经理陈忠岳、百度集团执行副总裁沈抖围绕</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我国算力网与</w:t>
      </w:r>
      <w:r>
        <w:rPr>
          <w:rFonts w:ascii="Times New Roman" w:eastAsia="方正仿宋_GBK" w:hAnsi="Times New Roman" w:cs="Times New Roman"/>
          <w:bCs/>
          <w:kern w:val="0"/>
          <w:sz w:val="32"/>
          <w:szCs w:val="32"/>
        </w:rPr>
        <w:t>AI</w:t>
      </w:r>
      <w:r>
        <w:rPr>
          <w:rFonts w:ascii="Times New Roman" w:eastAsia="方正仿宋_GBK" w:hAnsi="Times New Roman" w:cs="Times New Roman"/>
          <w:bCs/>
          <w:kern w:val="0"/>
          <w:sz w:val="32"/>
          <w:szCs w:val="32"/>
        </w:rPr>
        <w:t>大模型的发展策略</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这一主题展开高端对话</w:t>
      </w:r>
      <w:r>
        <w:rPr>
          <w:rFonts w:ascii="Times New Roman" w:eastAsia="方正仿宋_GBK" w:hAnsi="Times New Roman" w:cs="Times New Roman" w:hint="eastAsia"/>
          <w:bCs/>
          <w:kern w:val="0"/>
          <w:sz w:val="32"/>
          <w:szCs w:val="32"/>
        </w:rPr>
        <w:t>，从行业专家到业界精英，从不同视角探讨我国算力网络、人工智能大模型的发展现状，为我国算力基础设施建设把脉定向，建言献策。</w:t>
      </w:r>
    </w:p>
    <w:p w:rsidR="00D566F8" w:rsidRDefault="00286C85">
      <w:pPr>
        <w:widowControl/>
        <w:spacing w:line="560" w:lineRule="exact"/>
        <w:ind w:firstLineChars="200"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在主旨演</w:t>
      </w:r>
      <w:r>
        <w:rPr>
          <w:rFonts w:ascii="Times New Roman" w:eastAsia="方正仿宋_GBK" w:hAnsi="Times New Roman" w:cs="Times New Roman"/>
          <w:bCs/>
          <w:kern w:val="0"/>
          <w:sz w:val="32"/>
          <w:szCs w:val="32"/>
        </w:rPr>
        <w:t>讲及高峰论坛环节，以邬贺铨、刘韵洁</w:t>
      </w:r>
      <w:r>
        <w:rPr>
          <w:rFonts w:ascii="Times New Roman" w:eastAsia="方正仿宋_GBK" w:hAnsi="Times New Roman" w:cs="Times New Roman" w:hint="eastAsia"/>
          <w:bCs/>
          <w:kern w:val="0"/>
          <w:sz w:val="32"/>
          <w:szCs w:val="32"/>
        </w:rPr>
        <w:t>、邬江兴、尹浩、张平、李国杰</w:t>
      </w:r>
      <w:r>
        <w:rPr>
          <w:rFonts w:ascii="Times New Roman" w:eastAsia="方正仿宋_GBK" w:hAnsi="Times New Roman" w:cs="Times New Roman"/>
          <w:bCs/>
          <w:kern w:val="0"/>
          <w:sz w:val="32"/>
          <w:szCs w:val="32"/>
        </w:rPr>
        <w:t>等多位院士组成的专家团及电信、移动、联通、百度、华为、新华三、中国信科等著名企业代表，围绕世界最新锐的网络技术趋势与课题方向，开展了有深度、立体化的精彩演讲。</w:t>
      </w:r>
    </w:p>
    <w:p w:rsidR="00D566F8" w:rsidRDefault="00286C85">
      <w:pPr>
        <w:widowControl/>
        <w:spacing w:line="560" w:lineRule="exact"/>
        <w:ind w:firstLineChars="200" w:firstLine="640"/>
      </w:pPr>
      <w:r>
        <w:rPr>
          <w:rFonts w:ascii="Times New Roman" w:eastAsia="方正仿宋_GBK" w:hAnsi="Times New Roman" w:cs="Times New Roman" w:hint="eastAsia"/>
          <w:bCs/>
          <w:kern w:val="0"/>
          <w:sz w:val="32"/>
          <w:szCs w:val="32"/>
        </w:rPr>
        <w:t>此外，</w:t>
      </w:r>
      <w:r>
        <w:rPr>
          <w:rFonts w:ascii="Times New Roman" w:eastAsia="方正仿宋_GBK" w:hAnsi="Times New Roman" w:cs="Times New Roman"/>
          <w:sz w:val="32"/>
          <w:szCs w:val="32"/>
        </w:rPr>
        <w:t>大会开幕式上，中国信息通信研究院副院长王志勤发布了</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未来网络十大</w:t>
      </w:r>
      <w:r>
        <w:rPr>
          <w:rFonts w:ascii="Times New Roman" w:eastAsia="方正仿宋_GBK" w:hAnsi="Times New Roman" w:cs="Times New Roman" w:hint="eastAsia"/>
          <w:sz w:val="32"/>
          <w:szCs w:val="32"/>
        </w:rPr>
        <w:t>发展</w:t>
      </w:r>
      <w:r>
        <w:rPr>
          <w:rFonts w:ascii="Times New Roman" w:eastAsia="方正仿宋_GBK" w:hAnsi="Times New Roman" w:cs="Times New Roman"/>
          <w:sz w:val="32"/>
          <w:szCs w:val="32"/>
        </w:rPr>
        <w:t>趋势，分别是确定性技术、自智网络、全光底座、</w:t>
      </w:r>
      <w:r>
        <w:rPr>
          <w:rFonts w:ascii="Times New Roman" w:eastAsia="方正仿宋_GBK" w:hAnsi="Times New Roman" w:cs="Times New Roman"/>
          <w:sz w:val="32"/>
          <w:szCs w:val="32"/>
        </w:rPr>
        <w:t>IPv6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6G</w:t>
      </w:r>
      <w:r>
        <w:rPr>
          <w:rFonts w:ascii="Times New Roman" w:eastAsia="方正仿宋_GBK" w:hAnsi="Times New Roman" w:cs="Times New Roman"/>
          <w:sz w:val="32"/>
          <w:szCs w:val="32"/>
        </w:rPr>
        <w:t>网络、算力网络、网络数字孪生、低轨卫星互联网、绿色通信网络、网络安全，为未来网络行业发展指明了方向。</w:t>
      </w:r>
    </w:p>
    <w:p w:rsidR="00D566F8" w:rsidRDefault="00286C85">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协同创新，推动未来网络技术</w:t>
      </w:r>
      <w:r>
        <w:rPr>
          <w:rFonts w:ascii="方正黑体_GBK" w:eastAsia="方正黑体_GBK" w:hAnsi="方正黑体_GBK" w:cs="方正黑体_GBK"/>
          <w:sz w:val="32"/>
          <w:szCs w:val="32"/>
        </w:rPr>
        <w:t>落地应用</w:t>
      </w:r>
    </w:p>
    <w:p w:rsidR="00D566F8" w:rsidRDefault="00286C85">
      <w:pPr>
        <w:widowControl/>
        <w:spacing w:line="560" w:lineRule="exact"/>
        <w:ind w:firstLineChars="200" w:firstLine="640"/>
      </w:pPr>
      <w:r>
        <w:rPr>
          <w:rFonts w:ascii="Times New Roman" w:eastAsia="方正仿宋_GBK" w:hAnsi="Times New Roman" w:cs="Times New Roman" w:hint="eastAsia"/>
          <w:sz w:val="32"/>
          <w:szCs w:val="32"/>
        </w:rPr>
        <w:t>坚持科研创新面向国民经济的根本要求</w:t>
      </w:r>
      <w:r>
        <w:rPr>
          <w:rFonts w:ascii="Times New Roman" w:eastAsia="方正仿宋_GBK" w:hAnsi="Times New Roman" w:cs="Times New Roman"/>
          <w:sz w:val="32"/>
          <w:szCs w:val="32"/>
        </w:rPr>
        <w:t>，为加快推动</w:t>
      </w:r>
      <w:r>
        <w:rPr>
          <w:rFonts w:ascii="Times New Roman" w:eastAsia="方正仿宋_GBK" w:hAnsi="Times New Roman" w:cs="Times New Roman" w:hint="eastAsia"/>
          <w:sz w:val="32"/>
          <w:szCs w:val="32"/>
        </w:rPr>
        <w:t>未来网络</w:t>
      </w:r>
      <w:r>
        <w:rPr>
          <w:rFonts w:ascii="Times New Roman" w:eastAsia="方正仿宋_GBK" w:hAnsi="Times New Roman" w:cs="Times New Roman"/>
          <w:sz w:val="32"/>
          <w:szCs w:val="32"/>
        </w:rPr>
        <w:t>相关创新成果开展示范应用和产业化落地，开幕式上，一批算力网络、工业互联网、大数据等相关的重大项目进行了集中签约。</w:t>
      </w:r>
    </w:p>
    <w:p w:rsidR="00D566F8" w:rsidRDefault="00286C85">
      <w:pPr>
        <w:widowControl/>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江苏未来网络集团携手庆阳市、中卫市、贵阳市、哈密市、乌兰察布市，基于国家重大科技基础设施</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未来网络试验设施（</w:t>
      </w:r>
      <w:r>
        <w:rPr>
          <w:rFonts w:ascii="Times New Roman" w:eastAsia="方正仿宋_GBK" w:hAnsi="Times New Roman" w:cs="Times New Roman"/>
          <w:sz w:val="32"/>
          <w:szCs w:val="32"/>
        </w:rPr>
        <w:t>CENI</w:t>
      </w:r>
      <w:r>
        <w:rPr>
          <w:rFonts w:ascii="Times New Roman" w:eastAsia="方正仿宋_GBK" w:hAnsi="Times New Roman" w:cs="Times New Roman"/>
          <w:sz w:val="32"/>
          <w:szCs w:val="32"/>
        </w:rPr>
        <w:t>）确定性技术能力和算网调度能力，共同建设东数西算确定性算力网络基础设施，打造与长三角算力供需协同产业链，实现东西部优势互补、资源共享、协同创新、错位发展，</w:t>
      </w:r>
      <w:r>
        <w:rPr>
          <w:rFonts w:ascii="Times New Roman" w:eastAsia="方正仿宋_GBK" w:hAnsi="Times New Roman" w:cs="Times New Roman" w:hint="eastAsia"/>
          <w:kern w:val="0"/>
          <w:sz w:val="32"/>
          <w:szCs w:val="32"/>
          <w:lang w:val="zh-CN"/>
        </w:rPr>
        <w:t>构建数字中国坚实底座。</w:t>
      </w:r>
    </w:p>
    <w:p w:rsidR="00D566F8" w:rsidRDefault="00286C85">
      <w:pPr>
        <w:widowControl/>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紫金山实验室、江苏未来网络集团、江苏未来网络研究院与中国联通、百度签署战略合作协议，将在新一代互联网、确定性网络、人工智能大模型、东数西算、</w:t>
      </w:r>
      <w:r>
        <w:rPr>
          <w:rFonts w:ascii="Times New Roman" w:eastAsia="方正仿宋_GBK" w:hAnsi="Times New Roman" w:cs="Times New Roman"/>
          <w:sz w:val="32"/>
          <w:szCs w:val="32"/>
        </w:rPr>
        <w:t>6G</w:t>
      </w:r>
      <w:r>
        <w:rPr>
          <w:rFonts w:ascii="Times New Roman" w:eastAsia="方正仿宋_GBK" w:hAnsi="Times New Roman" w:cs="Times New Roman"/>
          <w:sz w:val="32"/>
          <w:szCs w:val="32"/>
        </w:rPr>
        <w:t>与安全等领域展开全方位、立体式战略合作。</w:t>
      </w:r>
    </w:p>
    <w:p w:rsidR="00D566F8" w:rsidRDefault="00286C85">
      <w:pPr>
        <w:widowControl/>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rPr>
        <w:t>作为南京科技创新高地，紫金山实验室所在的江宁开发区积极推动紫金山实验室建设成为国家战略科技力量，建成创新创业载体面积达</w:t>
      </w:r>
      <w:r>
        <w:rPr>
          <w:rFonts w:ascii="Times New Roman" w:eastAsia="方正仿宋_GBK" w:hAnsi="Times New Roman" w:cs="Times New Roman" w:hint="eastAsia"/>
          <w:sz w:val="32"/>
        </w:rPr>
        <w:t>500</w:t>
      </w:r>
      <w:r>
        <w:rPr>
          <w:rFonts w:ascii="Times New Roman" w:eastAsia="方正仿宋_GBK" w:hAnsi="Times New Roman" w:cs="Times New Roman" w:hint="eastAsia"/>
          <w:sz w:val="32"/>
        </w:rPr>
        <w:t>万平方米，成功创建国家知识产权示范园区，科技创新位列全国国家级经开区前五。下一步，江宁开发区将</w:t>
      </w:r>
      <w:r>
        <w:rPr>
          <w:rFonts w:ascii="Times New Roman" w:eastAsia="方正仿宋_GBK" w:hAnsi="Times New Roman" w:cs="Times New Roman"/>
          <w:kern w:val="0"/>
          <w:sz w:val="32"/>
          <w:szCs w:val="32"/>
        </w:rPr>
        <w:t>聚焦未来产业发展重大战略和重要任务，高水平打造紫金山科技城，重点以</w:t>
      </w:r>
      <w:r>
        <w:rPr>
          <w:rFonts w:ascii="Times New Roman" w:eastAsia="方正仿宋_GBK" w:hAnsi="Times New Roman" w:cs="Times New Roman"/>
          <w:kern w:val="0"/>
          <w:sz w:val="32"/>
          <w:szCs w:val="32"/>
        </w:rPr>
        <w:t>紫金山实验室和东南大学等为创新策源，链接全球创新资源，发挥科研、人才、资本、机制聚合效应，打造国际重要科技创新策源引领地、全球顶尖人才首选集聚新高地、全国未来产业培育先发地、都市创新创业活力示范区。</w:t>
      </w:r>
    </w:p>
    <w:p w:rsidR="00D566F8" w:rsidRDefault="00286C85">
      <w:pPr>
        <w:spacing w:line="56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kern w:val="0"/>
          <w:sz w:val="32"/>
          <w:szCs w:val="32"/>
        </w:rPr>
        <w:t>未来网络，</w:t>
      </w:r>
      <w:r>
        <w:rPr>
          <w:rFonts w:ascii="Times New Roman" w:eastAsia="方正仿宋_GBK" w:hAnsi="Times New Roman" w:cs="Times New Roman"/>
          <w:kern w:val="0"/>
          <w:sz w:val="32"/>
          <w:szCs w:val="32"/>
        </w:rPr>
        <w:t>已</w:t>
      </w:r>
      <w:r>
        <w:rPr>
          <w:rFonts w:ascii="Times New Roman" w:eastAsia="方正仿宋_GBK" w:hAnsi="Times New Roman" w:cs="Times New Roman"/>
          <w:kern w:val="0"/>
          <w:sz w:val="32"/>
          <w:szCs w:val="32"/>
        </w:rPr>
        <w:t>成为影响全球产业发展、引领工业科技进步的新</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风口</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以</w:t>
      </w:r>
      <w:r>
        <w:rPr>
          <w:rFonts w:ascii="Times New Roman" w:eastAsia="方正仿宋_GBK" w:hAnsi="Times New Roman" w:cs="Times New Roman"/>
          <w:kern w:val="0"/>
          <w:sz w:val="32"/>
          <w:szCs w:val="32"/>
        </w:rPr>
        <w:t>未来网络发展大会</w:t>
      </w:r>
      <w:r>
        <w:rPr>
          <w:rFonts w:ascii="Times New Roman" w:eastAsia="方正仿宋_GBK" w:hAnsi="Times New Roman" w:cs="Times New Roman" w:hint="eastAsia"/>
          <w:kern w:val="0"/>
          <w:sz w:val="32"/>
          <w:szCs w:val="32"/>
        </w:rPr>
        <w:t>为平台</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越来越多的网络通信领域创新人才、技术成果、产业应用正在加速汇聚到南京，为</w:t>
      </w:r>
      <w:r>
        <w:rPr>
          <w:rFonts w:ascii="Times New Roman" w:eastAsia="方正仿宋_GBK" w:hAnsi="Times New Roman" w:cs="Times New Roman"/>
          <w:sz w:val="32"/>
          <w:szCs w:val="32"/>
        </w:rPr>
        <w:t>南京</w:t>
      </w:r>
      <w:r>
        <w:rPr>
          <w:rFonts w:ascii="Times New Roman" w:eastAsia="方正仿宋_GBK" w:hAnsi="Times New Roman" w:cs="Times New Roman" w:hint="eastAsia"/>
          <w:sz w:val="32"/>
          <w:szCs w:val="32"/>
        </w:rPr>
        <w:t>打造具有全球影响力的产业科技创新中心主承载区</w:t>
      </w:r>
      <w:r>
        <w:rPr>
          <w:rFonts w:ascii="Times New Roman" w:eastAsia="方正仿宋_GBK" w:hAnsi="Times New Roman" w:cs="Times New Roman"/>
          <w:sz w:val="32"/>
          <w:szCs w:val="32"/>
        </w:rPr>
        <w:t>，形成全球未来网络</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产业高地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提供重要支</w:t>
      </w:r>
      <w:r>
        <w:rPr>
          <w:rFonts w:ascii="Times New Roman" w:eastAsia="方正仿宋_GBK" w:hAnsi="Times New Roman" w:cs="Times New Roman"/>
          <w:kern w:val="0"/>
          <w:sz w:val="32"/>
          <w:szCs w:val="32"/>
        </w:rPr>
        <w:t>撑</w:t>
      </w:r>
      <w:r>
        <w:rPr>
          <w:rFonts w:ascii="Times New Roman" w:eastAsia="方正仿宋_GBK" w:hAnsi="Times New Roman" w:cs="Times New Roman"/>
          <w:sz w:val="32"/>
        </w:rPr>
        <w:t>。</w:t>
      </w:r>
    </w:p>
    <w:p w:rsidR="00D566F8" w:rsidRDefault="00D566F8">
      <w:pPr>
        <w:spacing w:line="560" w:lineRule="exact"/>
        <w:ind w:firstLineChars="200" w:firstLine="640"/>
        <w:rPr>
          <w:rFonts w:ascii="Times New Roman" w:eastAsia="方正仿宋_GBK" w:hAnsi="Times New Roman" w:cs="Times New Roman"/>
          <w:kern w:val="0"/>
          <w:sz w:val="32"/>
          <w:szCs w:val="32"/>
        </w:rPr>
      </w:pPr>
    </w:p>
    <w:sectPr w:rsidR="00D566F8">
      <w:footerReference w:type="default" r:id="rId7"/>
      <w:pgSz w:w="11906" w:h="16838"/>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86C85">
      <w:r>
        <w:separator/>
      </w:r>
    </w:p>
  </w:endnote>
  <w:endnote w:type="continuationSeparator" w:id="0">
    <w:p w:rsidR="00000000" w:rsidRDefault="0028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方正仿宋_GB2312">
    <w:altName w:val="仿宋"/>
    <w:charset w:val="86"/>
    <w:family w:val="auto"/>
    <w:pitch w:val="default"/>
    <w:sig w:usb0="00000000" w:usb1="00000000" w:usb2="00000012" w:usb3="00000000" w:csb0="00040001" w:csb1="00000000"/>
  </w:font>
  <w:font w:name="方正黑体_GBK">
    <w:altName w:val="微软雅黑"/>
    <w:charset w:val="86"/>
    <w:family w:val="auto"/>
    <w:pitch w:val="default"/>
    <w:sig w:usb0="00000001" w:usb1="080E0000" w:usb2="00000000" w:usb3="00000000" w:csb0="00040000" w:csb1="00000000"/>
  </w:font>
  <w:font w:name="方正楷体_GBK">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6F8" w:rsidRDefault="00286C85">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rsidR="00D566F8" w:rsidRDefault="00286C85">
                          <w:pPr>
                            <w:pStyle w:val="a3"/>
                            <w:rPr>
                              <w:color w:val="000000"/>
                              <w:sz w:val="28"/>
                              <w:szCs w:val="40"/>
                            </w:rPr>
                          </w:pPr>
                          <w:r>
                            <w:rPr>
                              <w:color w:val="000000"/>
                              <w:sz w:val="28"/>
                              <w:szCs w:val="40"/>
                            </w:rPr>
                            <w:fldChar w:fldCharType="begin"/>
                          </w:r>
                          <w:r>
                            <w:rPr>
                              <w:color w:val="000000"/>
                              <w:sz w:val="28"/>
                              <w:szCs w:val="40"/>
                            </w:rPr>
                            <w:instrText xml:space="preserve"> PAGE  \* MERGEFORMAT </w:instrText>
                          </w:r>
                          <w:r>
                            <w:rPr>
                              <w:color w:val="000000"/>
                              <w:sz w:val="28"/>
                              <w:szCs w:val="40"/>
                            </w:rPr>
                            <w:fldChar w:fldCharType="separate"/>
                          </w:r>
                          <w:r>
                            <w:rPr>
                              <w:color w:val="000000"/>
                              <w:sz w:val="28"/>
                              <w:szCs w:val="40"/>
                            </w:rPr>
                            <w:t>1</w:t>
                          </w:r>
                          <w:r>
                            <w:rPr>
                              <w:color w:val="000000"/>
                              <w:sz w:val="28"/>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l98XAIAAP8E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" filled="f" stroked="f" strokeweight=".5pt">
              <v:textbox style="mso-fit-shape-to-text:t" inset="0,0,0,0">
                <w:txbxContent>
                  <w:p w:rsidR="00D566F8" w:rsidRDefault="00286C85">
                    <w:pPr>
                      <w:pStyle w:val="a3"/>
                      <w:rPr>
                        <w:color w:val="000000"/>
                        <w:sz w:val="28"/>
                        <w:szCs w:val="40"/>
                      </w:rPr>
                    </w:pPr>
                    <w:r>
                      <w:rPr>
                        <w:color w:val="000000"/>
                        <w:sz w:val="28"/>
                        <w:szCs w:val="40"/>
                      </w:rPr>
                      <w:fldChar w:fldCharType="begin"/>
                    </w:r>
                    <w:r>
                      <w:rPr>
                        <w:color w:val="000000"/>
                        <w:sz w:val="28"/>
                        <w:szCs w:val="40"/>
                      </w:rPr>
                      <w:instrText xml:space="preserve"> PAGE  \* MERGEFORMAT </w:instrText>
                    </w:r>
                    <w:r>
                      <w:rPr>
                        <w:color w:val="000000"/>
                        <w:sz w:val="28"/>
                        <w:szCs w:val="40"/>
                      </w:rPr>
                      <w:fldChar w:fldCharType="separate"/>
                    </w:r>
                    <w:r>
                      <w:rPr>
                        <w:color w:val="000000"/>
                        <w:sz w:val="28"/>
                        <w:szCs w:val="40"/>
                      </w:rPr>
                      <w:t>1</w:t>
                    </w:r>
                    <w:r>
                      <w:rPr>
                        <w:color w:val="000000"/>
                        <w:sz w:val="28"/>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86C85">
      <w:r>
        <w:separator/>
      </w:r>
    </w:p>
  </w:footnote>
  <w:footnote w:type="continuationSeparator" w:id="0">
    <w:p w:rsidR="00000000" w:rsidRDefault="00286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VhZDU0NTk3Y2QwNjE2NjA4MDVjM2ExMTdkNTBlYjkifQ=="/>
  </w:docVars>
  <w:rsids>
    <w:rsidRoot w:val="00D566F8"/>
    <w:rsid w:val="00286C85"/>
    <w:rsid w:val="00D566F8"/>
    <w:rsid w:val="42DE4199"/>
    <w:rsid w:val="4C4A2EA2"/>
    <w:rsid w:val="7BD00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1CAB3"/>
  <w15:docId w15:val="{5F0DE55A-AEC6-4EB0-B97F-A995ED7D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uiPriority w:val="9"/>
    <w:unhideWhenUsed/>
    <w:qFormat/>
    <w:pPr>
      <w:keepNext/>
      <w:keepLines/>
      <w:spacing w:before="260" w:after="260" w:line="416" w:lineRule="auto"/>
      <w:outlineLvl w:val="2"/>
    </w:pPr>
    <w:rPr>
      <w:b/>
      <w:bCs/>
      <w:sz w:val="32"/>
      <w:szCs w:val="32"/>
    </w:rPr>
  </w:style>
  <w:style w:type="paragraph" w:styleId="5">
    <w:name w:val="heading 5"/>
    <w:basedOn w:val="a"/>
    <w:uiPriority w:val="9"/>
    <w:unhideWhenUsed/>
    <w:qFormat/>
    <w:pPr>
      <w:keepNext/>
      <w:keepLines/>
      <w:ind w:firstLineChars="200" w:firstLine="200"/>
      <w:contextualSpacing/>
      <w:outlineLvl w:val="4"/>
    </w:pPr>
    <w:rPr>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Emphasis"/>
    <w:basedOn w:val="a0"/>
    <w:qFormat/>
    <w:rPr>
      <w:i/>
    </w:rPr>
  </w:style>
  <w:style w:type="paragraph" w:customStyle="1" w:styleId="1">
    <w:name w:val="列表段落1"/>
    <w:basedOn w:val="a"/>
    <w:uiPriority w:val="99"/>
    <w:qFormat/>
    <w:pPr>
      <w:ind w:firstLineChars="200" w:firstLine="420"/>
    </w:pPr>
    <w:rPr>
      <w:rFonts w:ascii="Calibri" w:eastAsia="宋体" w:hAnsi="Calibri" w:cs="黑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子夜吴歌</dc:creator>
  <cp:lastModifiedBy>hxn</cp:lastModifiedBy>
  <cp:revision>2</cp:revision>
  <dcterms:created xsi:type="dcterms:W3CDTF">2023-08-19T22:41:00Z</dcterms:created>
  <dcterms:modified xsi:type="dcterms:W3CDTF">2024-04-18T05:57:00Z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A0D4327C0F824A649350FC3C6C1E0EDE_13</vt:lpwstr>
  </property>
  <property fmtid="{D5CDD505-2E9C-101B-9397-08002B2CF9AE}" pid="4" name="KSOSaveFontToCloudKey">
    <vt:lpwstr>715775908_btnclosed</vt:lpwstr>
  </property>
</Properties>
</file>