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8EDC4" w14:textId="77777777" w:rsidR="00C95771" w:rsidRDefault="00000000">
      <w:pPr>
        <w:pStyle w:val="fulltext-wrapnavzhang"/>
        <w:ind w:left="375" w:right="375"/>
        <w:jc w:val="center"/>
        <w:textAlignment w:val="baseline"/>
        <w:rPr>
          <w:rFonts w:ascii="方正小标宋简体" w:eastAsia="方正小标宋简体" w:hAnsi="方正小标宋简体" w:cs="方正小标宋简体"/>
          <w:b w:val="0"/>
          <w:bCs w:val="0"/>
          <w:sz w:val="44"/>
          <w:szCs w:val="44"/>
        </w:rPr>
      </w:pPr>
      <w:r>
        <w:rPr>
          <w:rFonts w:ascii="方正小标宋简体" w:eastAsia="方正小标宋简体" w:hAnsi="方正小标宋简体" w:cs="方正小标宋简体" w:hint="eastAsia"/>
          <w:b w:val="0"/>
          <w:bCs w:val="0"/>
          <w:sz w:val="44"/>
          <w:szCs w:val="44"/>
        </w:rPr>
        <w:t>信息通信领域国家科学技术奖候选项目</w:t>
      </w:r>
    </w:p>
    <w:p w14:paraId="142662C1" w14:textId="77777777" w:rsidR="00C95771" w:rsidRDefault="00000000">
      <w:pPr>
        <w:pStyle w:val="fulltext-wrapnavzhang"/>
        <w:ind w:left="375" w:right="375"/>
        <w:jc w:val="center"/>
        <w:textAlignment w:val="baseline"/>
        <w:rPr>
          <w:rFonts w:ascii="方正小标宋简体" w:eastAsia="方正小标宋简体" w:hAnsi="方正小标宋简体" w:cs="方正小标宋简体"/>
          <w:b w:val="0"/>
          <w:bCs w:val="0"/>
          <w:sz w:val="44"/>
          <w:szCs w:val="44"/>
        </w:rPr>
      </w:pPr>
      <w:r>
        <w:rPr>
          <w:rFonts w:ascii="方正小标宋简体" w:eastAsia="方正小标宋简体" w:hAnsi="方正小标宋简体" w:cs="方正小标宋简体" w:hint="eastAsia"/>
          <w:b w:val="0"/>
          <w:bCs w:val="0"/>
          <w:sz w:val="44"/>
          <w:szCs w:val="44"/>
        </w:rPr>
        <w:t>遴选办法（试行）</w:t>
      </w:r>
    </w:p>
    <w:p w14:paraId="1FA744D5" w14:textId="77777777" w:rsidR="00C95771" w:rsidRDefault="00000000">
      <w:pPr>
        <w:pStyle w:val="fulltext-wrapnavzhang"/>
        <w:ind w:left="375" w:right="375"/>
        <w:jc w:val="center"/>
        <w:textAlignment w:val="baseline"/>
        <w:rPr>
          <w:rFonts w:ascii="仿宋" w:eastAsia="仿宋" w:hAnsi="仿宋" w:cs="仿宋"/>
          <w:sz w:val="32"/>
          <w:szCs w:val="32"/>
        </w:rPr>
      </w:pPr>
      <w:r>
        <w:rPr>
          <w:rFonts w:ascii="仿宋" w:eastAsia="仿宋" w:hAnsi="仿宋" w:cs="仿宋" w:hint="eastAsia"/>
          <w:sz w:val="32"/>
          <w:szCs w:val="32"/>
        </w:rPr>
        <w:t xml:space="preserve">　</w:t>
      </w:r>
    </w:p>
    <w:p w14:paraId="6F085420" w14:textId="77777777" w:rsidR="00C95771" w:rsidRDefault="00000000">
      <w:pPr>
        <w:pStyle w:val="fulltext-wrapnavzhang"/>
        <w:ind w:left="375" w:right="375"/>
        <w:jc w:val="center"/>
        <w:textAlignment w:val="baseline"/>
        <w:rPr>
          <w:rFonts w:ascii="仿宋" w:eastAsia="仿宋" w:hAnsi="仿宋" w:cs="仿宋"/>
          <w:sz w:val="32"/>
          <w:szCs w:val="32"/>
        </w:rPr>
      </w:pPr>
      <w:r>
        <w:rPr>
          <w:rFonts w:ascii="仿宋" w:eastAsia="仿宋" w:hAnsi="仿宋" w:cs="仿宋" w:hint="eastAsia"/>
          <w:sz w:val="32"/>
          <w:szCs w:val="32"/>
        </w:rPr>
        <w:t>第一章　总　则</w:t>
      </w:r>
    </w:p>
    <w:p w14:paraId="2D904B09" w14:textId="77777777" w:rsidR="00C95771" w:rsidRDefault="00000000">
      <w:pPr>
        <w:pStyle w:val="p"/>
        <w:spacing w:line="600" w:lineRule="atLeast"/>
        <w:ind w:left="375" w:right="375" w:firstLine="543"/>
        <w:rPr>
          <w:rFonts w:ascii="仿宋" w:eastAsia="仿宋" w:hAnsi="仿宋" w:cs="仿宋"/>
          <w:sz w:val="32"/>
          <w:szCs w:val="32"/>
        </w:rPr>
      </w:pPr>
      <w:bookmarkStart w:id="0" w:name="tiao_1"/>
      <w:bookmarkEnd w:id="0"/>
      <w:r>
        <w:rPr>
          <w:rStyle w:val="fulltext-wrapnavtiao"/>
          <w:rFonts w:ascii="仿宋" w:eastAsia="仿宋" w:hAnsi="仿宋" w:cs="仿宋" w:hint="eastAsia"/>
          <w:sz w:val="32"/>
          <w:szCs w:val="32"/>
        </w:rPr>
        <w:t xml:space="preserve">第一条　</w:t>
      </w:r>
      <w:r>
        <w:rPr>
          <w:rStyle w:val="fulltext-wrapnavtiao"/>
          <w:rFonts w:ascii="仿宋" w:eastAsia="仿宋" w:hAnsi="仿宋" w:cs="仿宋" w:hint="eastAsia"/>
          <w:b w:val="0"/>
          <w:bCs w:val="0"/>
          <w:sz w:val="32"/>
          <w:szCs w:val="32"/>
        </w:rPr>
        <w:t>以国家战略需求为导向</w:t>
      </w:r>
      <w:r>
        <w:rPr>
          <w:rFonts w:ascii="仿宋" w:eastAsia="仿宋" w:hAnsi="仿宋" w:cs="仿宋" w:hint="eastAsia"/>
          <w:sz w:val="32"/>
          <w:szCs w:val="32"/>
        </w:rPr>
        <w:t>，为组织、调动信息通信领域科学技术工作者的积极性和创造性，规范国家科技</w:t>
      </w:r>
      <w:proofErr w:type="gramStart"/>
      <w:r>
        <w:rPr>
          <w:rFonts w:ascii="仿宋" w:eastAsia="仿宋" w:hAnsi="仿宋" w:cs="仿宋" w:hint="eastAsia"/>
          <w:sz w:val="32"/>
          <w:szCs w:val="32"/>
        </w:rPr>
        <w:t>奖信息</w:t>
      </w:r>
      <w:proofErr w:type="gramEnd"/>
      <w:r>
        <w:rPr>
          <w:rFonts w:ascii="仿宋" w:eastAsia="仿宋" w:hAnsi="仿宋" w:cs="仿宋" w:hint="eastAsia"/>
          <w:sz w:val="32"/>
          <w:szCs w:val="32"/>
        </w:rPr>
        <w:t>通信行业候选项目提名前的遴选程序，根据《国家科学技术奖励条例》、《国家科学技术奖提名办法》要求，结合信息通信行业实际，制定本办法。</w:t>
      </w:r>
      <w:bookmarkStart w:id="1" w:name="tiao_2"/>
      <w:bookmarkEnd w:id="1"/>
    </w:p>
    <w:p w14:paraId="139B520B" w14:textId="77777777" w:rsidR="00C95771" w:rsidRDefault="00000000">
      <w:pPr>
        <w:pStyle w:val="p"/>
        <w:spacing w:line="600" w:lineRule="atLeast"/>
        <w:ind w:left="375" w:right="375" w:firstLine="543"/>
        <w:rPr>
          <w:rFonts w:ascii="仿宋" w:eastAsia="仿宋" w:hAnsi="仿宋" w:cs="仿宋"/>
          <w:sz w:val="32"/>
          <w:szCs w:val="32"/>
        </w:rPr>
      </w:pPr>
      <w:r>
        <w:rPr>
          <w:rStyle w:val="fulltext-wrapnavtiao"/>
          <w:rFonts w:ascii="仿宋" w:eastAsia="仿宋" w:hAnsi="仿宋" w:cs="仿宋" w:hint="eastAsia"/>
          <w:sz w:val="32"/>
          <w:szCs w:val="32"/>
        </w:rPr>
        <w:t xml:space="preserve">第二条　</w:t>
      </w:r>
      <w:r>
        <w:rPr>
          <w:rStyle w:val="fulltext-wrapnavtiao"/>
          <w:rFonts w:ascii="仿宋" w:eastAsia="仿宋" w:hAnsi="仿宋" w:cs="仿宋" w:hint="eastAsia"/>
          <w:b w:val="0"/>
          <w:bCs w:val="0"/>
          <w:sz w:val="32"/>
          <w:szCs w:val="32"/>
        </w:rPr>
        <w:t>信息通信领域国家科学技术奖候选项目（以下简称“候选项目”）遴选</w:t>
      </w:r>
      <w:r>
        <w:rPr>
          <w:rFonts w:ascii="仿宋" w:eastAsia="仿宋" w:hAnsi="仿宋" w:cs="仿宋" w:hint="eastAsia"/>
          <w:sz w:val="32"/>
          <w:szCs w:val="32"/>
        </w:rPr>
        <w:t>工作坚持党的全面领导，遵循党和国家功勋荣誉表彰奖励工作的基本原则，坚持面向世界科技前沿、面向经济主战场、面向国家重大需求、面向人民生命健康，立足新发展阶段科技自立自强和推动高质量发展，坚持以德为先，以学术水平为重要标准，秉持科学精神，弘扬良好作风学风，鼓励自然科学基础研究和应用基础研究，鼓励前沿技术研究和社会公益性技术研究，鼓励支持国家重大科技任务、重大科技基础设施和重大工程</w:t>
      </w:r>
      <w:bookmarkStart w:id="2" w:name="tiao_3"/>
      <w:bookmarkEnd w:id="2"/>
      <w:r>
        <w:rPr>
          <w:rFonts w:ascii="仿宋" w:eastAsia="仿宋" w:hAnsi="仿宋" w:cs="仿宋" w:hint="eastAsia"/>
          <w:sz w:val="32"/>
          <w:szCs w:val="32"/>
        </w:rPr>
        <w:t>，以推进创新型国家建设。</w:t>
      </w:r>
    </w:p>
    <w:p w14:paraId="48A72532" w14:textId="77777777" w:rsidR="00C95771" w:rsidRDefault="00000000">
      <w:pPr>
        <w:pStyle w:val="p"/>
        <w:spacing w:line="600" w:lineRule="atLeast"/>
        <w:ind w:left="375" w:right="375" w:firstLine="543"/>
        <w:rPr>
          <w:rFonts w:ascii="仿宋" w:eastAsia="仿宋" w:hAnsi="仿宋" w:cs="仿宋"/>
          <w:sz w:val="32"/>
          <w:szCs w:val="32"/>
        </w:rPr>
      </w:pPr>
      <w:r>
        <w:rPr>
          <w:rStyle w:val="fulltext-wrapnavtiao"/>
          <w:rFonts w:ascii="仿宋" w:eastAsia="仿宋" w:hAnsi="仿宋" w:cs="仿宋" w:hint="eastAsia"/>
          <w:sz w:val="32"/>
          <w:szCs w:val="32"/>
        </w:rPr>
        <w:t xml:space="preserve">第三条　</w:t>
      </w:r>
      <w:r>
        <w:rPr>
          <w:rFonts w:ascii="仿宋" w:eastAsia="仿宋" w:hAnsi="仿宋" w:cs="仿宋" w:hint="eastAsia"/>
          <w:sz w:val="32"/>
          <w:szCs w:val="32"/>
        </w:rPr>
        <w:t>坚持公平、公开、公正的原则，组织开展候选项目的征集、评审、公布工作，强化候选人所在单</w:t>
      </w:r>
      <w:r>
        <w:rPr>
          <w:rFonts w:ascii="仿宋" w:eastAsia="仿宋" w:hAnsi="仿宋" w:cs="仿宋" w:hint="eastAsia"/>
          <w:sz w:val="32"/>
          <w:szCs w:val="32"/>
        </w:rPr>
        <w:lastRenderedPageBreak/>
        <w:t>位对候选项目材料的审核责任，候选人所在单位应在征求相关纪检监察部门意见的基础上做好审核把关。遴选工作不受任何组织或者个人干涉，接受纪检监察部门和社会监督。</w:t>
      </w:r>
    </w:p>
    <w:p w14:paraId="4F4AC7A7" w14:textId="77777777" w:rsidR="00C95771" w:rsidRDefault="00000000">
      <w:pPr>
        <w:pStyle w:val="p"/>
        <w:spacing w:line="600" w:lineRule="atLeast"/>
        <w:ind w:leftChars="133" w:left="279" w:right="146" w:firstLineChars="200" w:firstLine="643"/>
        <w:rPr>
          <w:rFonts w:ascii="仿宋" w:eastAsia="仿宋" w:hAnsi="仿宋" w:cs="仿宋"/>
          <w:sz w:val="32"/>
          <w:szCs w:val="32"/>
        </w:rPr>
      </w:pPr>
      <w:r>
        <w:rPr>
          <w:rStyle w:val="fulltext-wrapnavtiao"/>
          <w:rFonts w:ascii="仿宋" w:eastAsia="仿宋" w:hAnsi="仿宋" w:cs="仿宋" w:hint="eastAsia"/>
          <w:sz w:val="32"/>
          <w:szCs w:val="32"/>
        </w:rPr>
        <w:t>第四条</w:t>
      </w:r>
      <w:r>
        <w:rPr>
          <w:rFonts w:ascii="仿宋" w:eastAsia="仿宋" w:hAnsi="仿宋" w:cs="仿宋" w:hint="eastAsia"/>
          <w:sz w:val="32"/>
          <w:szCs w:val="32"/>
        </w:rPr>
        <w:t xml:space="preserve">  中国通信学会负责候选项目的遴选组织，具体工作由学会科学技术奖励工作办公室承担。　　 </w:t>
      </w:r>
      <w:bookmarkStart w:id="3" w:name="sort_1_zhang_2"/>
      <w:bookmarkEnd w:id="3"/>
      <w:r>
        <w:rPr>
          <w:rFonts w:ascii="仿宋" w:eastAsia="仿宋" w:hAnsi="仿宋" w:cs="仿宋" w:hint="eastAsia"/>
          <w:sz w:val="32"/>
          <w:szCs w:val="32"/>
        </w:rPr>
        <w:t xml:space="preserve">　</w:t>
      </w:r>
    </w:p>
    <w:p w14:paraId="02DA3F5E" w14:textId="77777777" w:rsidR="00C95771" w:rsidRDefault="00000000">
      <w:pPr>
        <w:pStyle w:val="fulltext-wrapnavzhang"/>
        <w:spacing w:before="150"/>
        <w:ind w:left="375" w:right="375"/>
        <w:jc w:val="center"/>
        <w:textAlignment w:val="baseline"/>
        <w:rPr>
          <w:rFonts w:ascii="仿宋" w:eastAsia="仿宋" w:hAnsi="仿宋" w:cs="仿宋"/>
          <w:sz w:val="32"/>
          <w:szCs w:val="32"/>
        </w:rPr>
      </w:pPr>
      <w:r>
        <w:rPr>
          <w:rFonts w:ascii="仿宋" w:eastAsia="仿宋" w:hAnsi="仿宋" w:cs="仿宋" w:hint="eastAsia"/>
          <w:sz w:val="32"/>
          <w:szCs w:val="32"/>
        </w:rPr>
        <w:t>第二章　遴选条件</w:t>
      </w:r>
    </w:p>
    <w:p w14:paraId="09BDA9A1" w14:textId="77777777" w:rsidR="00C95771" w:rsidRDefault="00000000">
      <w:pPr>
        <w:pStyle w:val="p"/>
        <w:spacing w:line="600" w:lineRule="atLeast"/>
        <w:ind w:left="375" w:right="375" w:firstLine="543"/>
        <w:rPr>
          <w:rFonts w:ascii="仿宋" w:eastAsia="仿宋" w:hAnsi="仿宋" w:cs="仿宋"/>
          <w:sz w:val="32"/>
          <w:szCs w:val="32"/>
        </w:rPr>
      </w:pPr>
      <w:bookmarkStart w:id="4" w:name="tiao_4"/>
      <w:bookmarkEnd w:id="4"/>
      <w:r>
        <w:rPr>
          <w:rStyle w:val="fulltext-wrapnavtiao"/>
          <w:rFonts w:ascii="仿宋" w:eastAsia="仿宋" w:hAnsi="仿宋" w:cs="仿宋" w:hint="eastAsia"/>
          <w:sz w:val="32"/>
          <w:szCs w:val="32"/>
        </w:rPr>
        <w:t xml:space="preserve">第五条　</w:t>
      </w:r>
      <w:r>
        <w:rPr>
          <w:rFonts w:ascii="仿宋" w:eastAsia="仿宋" w:hAnsi="仿宋" w:cs="仿宋" w:hint="eastAsia"/>
          <w:sz w:val="32"/>
          <w:szCs w:val="32"/>
        </w:rPr>
        <w:t>按照国家科学技术奖提名工作安排，中国通信学会适时公开征集候选项目,不受理自荐。</w:t>
      </w:r>
    </w:p>
    <w:p w14:paraId="4C214CF9" w14:textId="77777777" w:rsidR="00C95771" w:rsidRDefault="00000000">
      <w:pPr>
        <w:pStyle w:val="p"/>
        <w:spacing w:line="600" w:lineRule="atLeast"/>
        <w:ind w:left="375" w:right="375" w:firstLine="543"/>
        <w:rPr>
          <w:rFonts w:ascii="仿宋" w:eastAsia="仿宋" w:hAnsi="仿宋" w:cs="仿宋"/>
          <w:sz w:val="32"/>
          <w:szCs w:val="32"/>
        </w:rPr>
      </w:pPr>
      <w:r>
        <w:rPr>
          <w:rStyle w:val="fulltext-wrapnavtiao"/>
          <w:rFonts w:ascii="仿宋" w:eastAsia="仿宋" w:hAnsi="仿宋" w:cs="仿宋" w:hint="eastAsia"/>
          <w:sz w:val="32"/>
          <w:szCs w:val="32"/>
        </w:rPr>
        <w:t xml:space="preserve">第六条　</w:t>
      </w:r>
      <w:r>
        <w:rPr>
          <w:rStyle w:val="fulltext-wrapnavtiao"/>
          <w:rFonts w:ascii="仿宋" w:eastAsia="仿宋" w:hAnsi="仿宋" w:cs="仿宋" w:hint="eastAsia"/>
          <w:b w:val="0"/>
          <w:bCs w:val="0"/>
          <w:sz w:val="32"/>
          <w:szCs w:val="32"/>
        </w:rPr>
        <w:t>候选项目不涉密，</w:t>
      </w:r>
      <w:r>
        <w:rPr>
          <w:rFonts w:ascii="仿宋" w:eastAsia="仿宋" w:hAnsi="仿宋" w:cs="仿宋" w:hint="eastAsia"/>
          <w:sz w:val="32"/>
          <w:szCs w:val="32"/>
        </w:rPr>
        <w:t xml:space="preserve">符合有效的国家科学技术奖提名要求，原则上由第一完成单位报送。2023年度候选项目应为2020年至今曾获得中国通信学会科学技术奖一等奖及以上等级奖项。 </w:t>
      </w:r>
      <w:bookmarkStart w:id="5" w:name="tiao_6"/>
      <w:bookmarkStart w:id="6" w:name="tiao_8"/>
      <w:bookmarkEnd w:id="5"/>
      <w:bookmarkEnd w:id="6"/>
    </w:p>
    <w:p w14:paraId="3492C1DE" w14:textId="77777777" w:rsidR="00C95771" w:rsidRDefault="00000000">
      <w:pPr>
        <w:pStyle w:val="p"/>
        <w:spacing w:line="600" w:lineRule="atLeast"/>
        <w:ind w:left="375" w:right="375" w:firstLine="543"/>
        <w:rPr>
          <w:rFonts w:ascii="仿宋" w:eastAsia="仿宋" w:hAnsi="仿宋" w:cs="仿宋"/>
          <w:sz w:val="32"/>
          <w:szCs w:val="32"/>
        </w:rPr>
      </w:pPr>
      <w:r>
        <w:rPr>
          <w:rStyle w:val="fulltext-wrapnavtiao"/>
          <w:rFonts w:ascii="仿宋" w:eastAsia="仿宋" w:hAnsi="仿宋" w:cs="仿宋" w:hint="eastAsia"/>
          <w:sz w:val="32"/>
          <w:szCs w:val="32"/>
        </w:rPr>
        <w:t xml:space="preserve">第七条　</w:t>
      </w:r>
      <w:r>
        <w:rPr>
          <w:rFonts w:ascii="仿宋" w:eastAsia="仿宋" w:hAnsi="仿宋" w:cs="仿宋" w:hint="eastAsia"/>
          <w:sz w:val="32"/>
          <w:szCs w:val="32"/>
        </w:rPr>
        <w:t>候选项目的主要完成单位是指在项目研制、开发、投产应用和推广过程中提供技术、设备和人员等条件，对成果的完成起到重要作用的单位。行政管理部门不得作为主要完成单位。主要完成人必须为知识产权</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 xml:space="preserve">原创性研究的科技人员，在科学研究、技术开发项目中仅从事组织管理和辅助服务的工作人员，不得作为奖励项目的候选人。每位候选人每一年度仅可参加一项候选项目。 </w:t>
      </w:r>
    </w:p>
    <w:p w14:paraId="7D242EE5" w14:textId="77777777" w:rsidR="00C95771" w:rsidRDefault="00000000">
      <w:pPr>
        <w:pStyle w:val="fulltext-wrapnavzhang"/>
        <w:spacing w:before="150"/>
        <w:ind w:right="375"/>
        <w:jc w:val="center"/>
        <w:textAlignment w:val="baseline"/>
        <w:rPr>
          <w:rFonts w:ascii="仿宋" w:eastAsia="仿宋" w:hAnsi="仿宋" w:cs="仿宋"/>
          <w:sz w:val="32"/>
          <w:szCs w:val="32"/>
        </w:rPr>
      </w:pPr>
      <w:bookmarkStart w:id="7" w:name="sort_3_zhang_4"/>
      <w:bookmarkStart w:id="8" w:name="sort_2_zhang_3"/>
      <w:bookmarkEnd w:id="7"/>
      <w:bookmarkEnd w:id="8"/>
      <w:r>
        <w:rPr>
          <w:rFonts w:ascii="仿宋" w:eastAsia="仿宋" w:hAnsi="仿宋" w:cs="仿宋" w:hint="eastAsia"/>
          <w:sz w:val="32"/>
          <w:szCs w:val="32"/>
        </w:rPr>
        <w:lastRenderedPageBreak/>
        <w:t>第三章　评　审</w:t>
      </w:r>
      <w:bookmarkStart w:id="9" w:name="tiao_12"/>
      <w:bookmarkEnd w:id="9"/>
    </w:p>
    <w:p w14:paraId="702811CE" w14:textId="77777777" w:rsidR="00C95771" w:rsidRDefault="00000000">
      <w:pPr>
        <w:pStyle w:val="fulltext-wrapfulltextTiaoYinV2"/>
        <w:spacing w:before="150"/>
        <w:ind w:left="375" w:right="375" w:firstLine="642"/>
        <w:textAlignment w:val="baseline"/>
        <w:rPr>
          <w:rFonts w:ascii="仿宋" w:eastAsia="仿宋" w:hAnsi="仿宋" w:cs="仿宋"/>
          <w:b w:val="0"/>
          <w:bCs w:val="0"/>
          <w:color w:val="auto"/>
          <w:sz w:val="32"/>
          <w:szCs w:val="32"/>
        </w:rPr>
      </w:pPr>
      <w:bookmarkStart w:id="10" w:name="tiao_13"/>
      <w:bookmarkEnd w:id="10"/>
      <w:r>
        <w:rPr>
          <w:rStyle w:val="fulltext-wrapnavtiao"/>
          <w:rFonts w:ascii="仿宋" w:eastAsia="仿宋" w:hAnsi="仿宋" w:cs="仿宋" w:hint="eastAsia"/>
          <w:b/>
          <w:bCs/>
          <w:color w:val="auto"/>
          <w:sz w:val="32"/>
          <w:szCs w:val="32"/>
        </w:rPr>
        <w:t xml:space="preserve">第八条　</w:t>
      </w:r>
      <w:r>
        <w:rPr>
          <w:rFonts w:ascii="仿宋" w:eastAsia="仿宋" w:hAnsi="仿宋" w:cs="仿宋" w:hint="eastAsia"/>
          <w:b w:val="0"/>
          <w:bCs w:val="0"/>
          <w:color w:val="auto"/>
          <w:sz w:val="32"/>
          <w:szCs w:val="32"/>
        </w:rPr>
        <w:t xml:space="preserve">完善客观科学公正评审机制。依托中国通信学会科技专家库选取评审专家，依据当年度国家科学技术奖提名工作要求，加强对成果知识产权、主要完成人实际学术贡献和推广应用等情况审核。 </w:t>
      </w:r>
      <w:bookmarkStart w:id="11" w:name="tiao_14"/>
      <w:bookmarkEnd w:id="11"/>
    </w:p>
    <w:p w14:paraId="4C400D89" w14:textId="77777777" w:rsidR="00C95771" w:rsidRDefault="00000000">
      <w:pPr>
        <w:pStyle w:val="fulltext-wrapfulltextTiaoYinV2"/>
        <w:spacing w:before="150"/>
        <w:ind w:left="375" w:right="375" w:firstLine="642"/>
        <w:textAlignment w:val="baseline"/>
        <w:rPr>
          <w:rFonts w:ascii="仿宋" w:eastAsia="仿宋" w:hAnsi="仿宋" w:cs="仿宋"/>
          <w:color w:val="auto"/>
          <w:sz w:val="32"/>
          <w:szCs w:val="32"/>
        </w:rPr>
      </w:pPr>
      <w:r>
        <w:rPr>
          <w:rStyle w:val="fulltext-wrapnavtiao"/>
          <w:rFonts w:ascii="仿宋" w:eastAsia="仿宋" w:hAnsi="仿宋" w:cs="仿宋" w:hint="eastAsia"/>
          <w:b/>
          <w:bCs/>
          <w:color w:val="auto"/>
          <w:sz w:val="32"/>
          <w:szCs w:val="32"/>
        </w:rPr>
        <w:t xml:space="preserve">第九条　</w:t>
      </w:r>
      <w:r>
        <w:rPr>
          <w:rFonts w:ascii="仿宋" w:eastAsia="仿宋" w:hAnsi="仿宋" w:cs="仿宋" w:hint="eastAsia"/>
          <w:b w:val="0"/>
          <w:bCs w:val="0"/>
          <w:color w:val="auto"/>
          <w:sz w:val="32"/>
          <w:szCs w:val="32"/>
        </w:rPr>
        <w:t xml:space="preserve">选取若干信息通信领域专家组成评审专家组。评审专家应由具有较高学术水平、公道正派、行业公认、事业心和责任感强的正高级专业技术人员或管理人员担任，执行相关回避原则。 </w:t>
      </w:r>
    </w:p>
    <w:p w14:paraId="50542ACB" w14:textId="77777777" w:rsidR="00C95771" w:rsidRDefault="00000000">
      <w:pPr>
        <w:pStyle w:val="fulltext-wrapfulltextTiaoYinV2"/>
        <w:spacing w:before="150"/>
        <w:ind w:left="375" w:right="375"/>
        <w:textAlignment w:val="baseline"/>
        <w:rPr>
          <w:rFonts w:ascii="仿宋" w:eastAsia="仿宋" w:hAnsi="仿宋" w:cs="仿宋"/>
          <w:color w:val="auto"/>
          <w:sz w:val="32"/>
          <w:szCs w:val="32"/>
        </w:rPr>
      </w:pPr>
      <w:bookmarkStart w:id="12" w:name="tiao_15"/>
      <w:bookmarkEnd w:id="12"/>
      <w:r>
        <w:rPr>
          <w:rStyle w:val="fulltext-wrapnavtiao"/>
          <w:rFonts w:ascii="仿宋" w:eastAsia="仿宋" w:hAnsi="仿宋" w:cs="仿宋" w:hint="eastAsia"/>
          <w:b/>
          <w:bCs/>
          <w:color w:val="auto"/>
          <w:sz w:val="32"/>
          <w:szCs w:val="32"/>
        </w:rPr>
        <w:t xml:space="preserve">　　第十条　</w:t>
      </w:r>
      <w:r>
        <w:rPr>
          <w:rFonts w:ascii="仿宋" w:eastAsia="仿宋" w:hAnsi="仿宋" w:cs="仿宋" w:hint="eastAsia"/>
          <w:b w:val="0"/>
          <w:bCs w:val="0"/>
          <w:color w:val="auto"/>
          <w:sz w:val="32"/>
          <w:szCs w:val="32"/>
        </w:rPr>
        <w:t xml:space="preserve">评审程序公开透明，严肃规范。评审专家组对候选项目在国家战略层面的贡献度，其技术先进性、创新性、成熟度，经济社会效益以及对信息通信领域科技进步的推动作用等指标进行独立量化打分，形成排序，并提出优先推荐项目建议，出具客观评价意见和材料修改完善建议。 </w:t>
      </w:r>
      <w:bookmarkStart w:id="13" w:name="tiao_16"/>
      <w:bookmarkEnd w:id="13"/>
      <w:r>
        <w:rPr>
          <w:rFonts w:ascii="仿宋" w:eastAsia="仿宋" w:hAnsi="仿宋" w:cs="仿宋" w:hint="eastAsia"/>
          <w:b w:val="0"/>
          <w:bCs w:val="0"/>
          <w:color w:val="auto"/>
          <w:sz w:val="32"/>
          <w:szCs w:val="32"/>
        </w:rPr>
        <w:t xml:space="preserve"> </w:t>
      </w:r>
    </w:p>
    <w:p w14:paraId="47FA8869" w14:textId="77777777" w:rsidR="00C95771" w:rsidRDefault="00000000">
      <w:pPr>
        <w:pStyle w:val="fulltext-wrapfulltextTiaoYinV2"/>
        <w:spacing w:before="150"/>
        <w:ind w:left="375" w:right="375" w:firstLine="542"/>
        <w:textAlignment w:val="baseline"/>
        <w:rPr>
          <w:rFonts w:ascii="仿宋" w:eastAsia="仿宋" w:hAnsi="仿宋" w:cs="仿宋"/>
          <w:b w:val="0"/>
          <w:bCs w:val="0"/>
          <w:color w:val="auto"/>
          <w:sz w:val="32"/>
          <w:szCs w:val="32"/>
        </w:rPr>
      </w:pPr>
      <w:bookmarkStart w:id="14" w:name="tiao_17"/>
      <w:bookmarkEnd w:id="14"/>
      <w:r>
        <w:rPr>
          <w:rStyle w:val="fulltext-wrapnavtiao"/>
          <w:rFonts w:ascii="仿宋" w:eastAsia="仿宋" w:hAnsi="仿宋" w:cs="仿宋" w:hint="eastAsia"/>
          <w:b/>
          <w:bCs/>
          <w:color w:val="auto"/>
          <w:sz w:val="32"/>
          <w:szCs w:val="32"/>
        </w:rPr>
        <w:t xml:space="preserve">第十一条　</w:t>
      </w:r>
      <w:r>
        <w:rPr>
          <w:rFonts w:ascii="仿宋" w:eastAsia="仿宋" w:hAnsi="仿宋" w:cs="仿宋" w:hint="eastAsia"/>
          <w:b w:val="0"/>
          <w:bCs w:val="0"/>
          <w:color w:val="auto"/>
          <w:sz w:val="32"/>
          <w:szCs w:val="32"/>
        </w:rPr>
        <w:t xml:space="preserve">从严评审纪律，净化评审环境。参与组织评审的工作人员需严守职业操守，不提前泄露专家名单，不提前告知专家候选项目及完成单位、完成人，不干预专家评审过程及结果。评审过程客观、公正、独立，注重保护候选人的权益，不对外泄露评审内容和结果。 </w:t>
      </w:r>
      <w:bookmarkStart w:id="15" w:name="tiao_18"/>
      <w:bookmarkEnd w:id="15"/>
    </w:p>
    <w:p w14:paraId="714FF5BD" w14:textId="77777777" w:rsidR="00C95771" w:rsidRDefault="00000000">
      <w:pPr>
        <w:pStyle w:val="fulltext-wrapnavzhang"/>
        <w:spacing w:before="150"/>
        <w:ind w:left="375" w:right="375"/>
        <w:jc w:val="center"/>
        <w:textAlignment w:val="baseline"/>
        <w:rPr>
          <w:rFonts w:ascii="仿宋" w:eastAsia="仿宋" w:hAnsi="仿宋" w:cs="仿宋"/>
          <w:sz w:val="32"/>
          <w:szCs w:val="32"/>
        </w:rPr>
      </w:pPr>
      <w:bookmarkStart w:id="16" w:name="sort_4_zhang_5"/>
      <w:bookmarkEnd w:id="16"/>
      <w:r>
        <w:rPr>
          <w:rFonts w:ascii="仿宋" w:eastAsia="仿宋" w:hAnsi="仿宋" w:cs="仿宋" w:hint="eastAsia"/>
          <w:sz w:val="32"/>
          <w:szCs w:val="32"/>
        </w:rPr>
        <w:t xml:space="preserve">　第四章　异议处理</w:t>
      </w:r>
    </w:p>
    <w:p w14:paraId="23934C72" w14:textId="77777777" w:rsidR="00C95771" w:rsidRDefault="00000000">
      <w:pPr>
        <w:pStyle w:val="p"/>
        <w:spacing w:line="600" w:lineRule="atLeast"/>
        <w:ind w:left="375" w:right="375" w:firstLine="543"/>
        <w:rPr>
          <w:rFonts w:ascii="仿宋" w:eastAsia="仿宋" w:hAnsi="仿宋" w:cs="仿宋"/>
          <w:sz w:val="32"/>
          <w:szCs w:val="32"/>
        </w:rPr>
      </w:pPr>
      <w:bookmarkStart w:id="17" w:name="tiao_19"/>
      <w:bookmarkEnd w:id="17"/>
      <w:r>
        <w:rPr>
          <w:rStyle w:val="fulltext-wrapnavtiao"/>
          <w:rFonts w:ascii="仿宋" w:eastAsia="仿宋" w:hAnsi="仿宋" w:cs="仿宋" w:hint="eastAsia"/>
          <w:sz w:val="32"/>
          <w:szCs w:val="32"/>
        </w:rPr>
        <w:lastRenderedPageBreak/>
        <w:t xml:space="preserve">第十二条　</w:t>
      </w:r>
      <w:r>
        <w:rPr>
          <w:rFonts w:ascii="仿宋" w:eastAsia="仿宋" w:hAnsi="仿宋" w:cs="仿宋" w:hint="eastAsia"/>
          <w:sz w:val="32"/>
          <w:szCs w:val="32"/>
        </w:rPr>
        <w:t>经专家评审遴选，拟提名的候选项目在中国通信学</w:t>
      </w:r>
      <w:proofErr w:type="gramStart"/>
      <w:r>
        <w:rPr>
          <w:rFonts w:ascii="仿宋" w:eastAsia="仿宋" w:hAnsi="仿宋" w:cs="仿宋" w:hint="eastAsia"/>
          <w:sz w:val="32"/>
          <w:szCs w:val="32"/>
        </w:rPr>
        <w:t>会官网</w:t>
      </w:r>
      <w:proofErr w:type="gramEnd"/>
      <w:r>
        <w:rPr>
          <w:rFonts w:ascii="仿宋" w:eastAsia="仿宋" w:hAnsi="仿宋" w:cs="仿宋" w:hint="eastAsia"/>
          <w:sz w:val="32"/>
          <w:szCs w:val="32"/>
        </w:rPr>
        <w:t>公示。公示内容及时间按当年提名工作要求。公示期间，任何单位或</w:t>
      </w:r>
      <w:proofErr w:type="gramStart"/>
      <w:r>
        <w:rPr>
          <w:rFonts w:ascii="仿宋" w:eastAsia="仿宋" w:hAnsi="仿宋" w:cs="仿宋" w:hint="eastAsia"/>
          <w:sz w:val="32"/>
          <w:szCs w:val="32"/>
        </w:rPr>
        <w:t>个</w:t>
      </w:r>
      <w:proofErr w:type="gramEnd"/>
      <w:r>
        <w:rPr>
          <w:rFonts w:ascii="仿宋" w:eastAsia="仿宋" w:hAnsi="仿宋" w:cs="仿宋" w:hint="eastAsia"/>
          <w:sz w:val="32"/>
          <w:szCs w:val="32"/>
        </w:rPr>
        <w:t>人均可以对公示的候选项目和候选人提出异议。异议意见必须以书面形式提出，单位异议需加盖公章、个人异议应署真实姓名，并提供具体证明材料及有效联系方式。</w:t>
      </w:r>
      <w:bookmarkStart w:id="18" w:name="tiao_20"/>
      <w:bookmarkEnd w:id="18"/>
    </w:p>
    <w:p w14:paraId="64E883C2" w14:textId="77777777" w:rsidR="00C95771" w:rsidRDefault="00000000">
      <w:pPr>
        <w:pStyle w:val="fulltext-wrapfulltextTiaoYinV2"/>
        <w:spacing w:before="150"/>
        <w:ind w:left="375" w:right="375" w:firstLine="642"/>
        <w:textAlignment w:val="baseline"/>
        <w:rPr>
          <w:rFonts w:ascii="仿宋" w:eastAsia="仿宋" w:hAnsi="仿宋" w:cs="仿宋"/>
          <w:b w:val="0"/>
          <w:bCs w:val="0"/>
          <w:color w:val="auto"/>
          <w:sz w:val="32"/>
          <w:szCs w:val="32"/>
        </w:rPr>
      </w:pPr>
      <w:r>
        <w:rPr>
          <w:rStyle w:val="fulltext-wrapnavtiao"/>
          <w:rFonts w:ascii="仿宋" w:eastAsia="仿宋" w:hAnsi="仿宋" w:cs="仿宋" w:hint="eastAsia"/>
          <w:b/>
          <w:bCs/>
          <w:color w:val="auto"/>
          <w:sz w:val="32"/>
          <w:szCs w:val="32"/>
        </w:rPr>
        <w:t xml:space="preserve">第十三条　</w:t>
      </w:r>
      <w:r>
        <w:rPr>
          <w:rStyle w:val="fulltext-wrapnavtiao"/>
          <w:rFonts w:ascii="仿宋" w:eastAsia="仿宋" w:hAnsi="仿宋" w:cs="仿宋" w:hint="eastAsia"/>
          <w:color w:val="auto"/>
          <w:sz w:val="32"/>
          <w:szCs w:val="32"/>
        </w:rPr>
        <w:t>存在违反学术道德、科技伦理等行为的；</w:t>
      </w:r>
      <w:r>
        <w:rPr>
          <w:rFonts w:ascii="仿宋" w:eastAsia="仿宋" w:hAnsi="仿宋" w:cs="仿宋" w:hint="eastAsia"/>
          <w:b w:val="0"/>
          <w:bCs w:val="0"/>
          <w:color w:val="auto"/>
          <w:sz w:val="32"/>
          <w:szCs w:val="32"/>
        </w:rPr>
        <w:t>剽窃、侵夺他人的发现、发明或者其他科学技术成果的，</w:t>
      </w:r>
      <w:r>
        <w:rPr>
          <w:rStyle w:val="fulltext-wrapnavtiao"/>
          <w:rFonts w:ascii="仿宋" w:eastAsia="仿宋" w:hAnsi="仿宋" w:cs="仿宋" w:hint="eastAsia"/>
          <w:color w:val="auto"/>
          <w:sz w:val="32"/>
          <w:szCs w:val="32"/>
        </w:rPr>
        <w:t>取消其遴选资格，有关当事人未来三年内不得参与我会候选项目遴选。</w:t>
      </w:r>
      <w:r>
        <w:rPr>
          <w:rFonts w:ascii="仿宋" w:eastAsia="仿宋" w:hAnsi="仿宋" w:cs="仿宋" w:hint="eastAsia"/>
          <w:b w:val="0"/>
          <w:bCs w:val="0"/>
          <w:color w:val="auto"/>
          <w:sz w:val="32"/>
          <w:szCs w:val="32"/>
        </w:rPr>
        <w:t xml:space="preserve"> </w:t>
      </w:r>
    </w:p>
    <w:p w14:paraId="47139B38" w14:textId="77777777" w:rsidR="00C95771" w:rsidRDefault="00000000">
      <w:pPr>
        <w:pStyle w:val="fulltext-wrapfulltextTiaoYinV2"/>
        <w:spacing w:before="150"/>
        <w:ind w:left="375" w:right="375" w:firstLine="642"/>
        <w:textAlignment w:val="baseline"/>
        <w:rPr>
          <w:rFonts w:ascii="仿宋" w:eastAsia="仿宋" w:hAnsi="仿宋" w:cs="仿宋"/>
          <w:color w:val="auto"/>
          <w:sz w:val="32"/>
          <w:szCs w:val="32"/>
        </w:rPr>
      </w:pPr>
      <w:r>
        <w:rPr>
          <w:rFonts w:ascii="仿宋" w:eastAsia="仿宋" w:hAnsi="仿宋" w:cs="仿宋" w:hint="eastAsia"/>
          <w:color w:val="auto"/>
          <w:sz w:val="32"/>
          <w:szCs w:val="32"/>
        </w:rPr>
        <w:t xml:space="preserve">第十四条  </w:t>
      </w:r>
      <w:r>
        <w:rPr>
          <w:rFonts w:ascii="仿宋" w:eastAsia="仿宋" w:hAnsi="仿宋" w:cs="仿宋" w:hint="eastAsia"/>
          <w:b w:val="0"/>
          <w:bCs w:val="0"/>
          <w:color w:val="auto"/>
          <w:sz w:val="32"/>
          <w:szCs w:val="32"/>
        </w:rPr>
        <w:t>候选人提供虚假数据、材料，将予以通报批评；情节严重的，</w:t>
      </w:r>
      <w:r>
        <w:rPr>
          <w:rStyle w:val="fulltext-wrapnavtiao"/>
          <w:rFonts w:ascii="仿宋" w:eastAsia="仿宋" w:hAnsi="仿宋" w:cs="仿宋" w:hint="eastAsia"/>
          <w:color w:val="auto"/>
          <w:sz w:val="32"/>
          <w:szCs w:val="32"/>
        </w:rPr>
        <w:t>取消其遴选资格，有关当事人未来三年内不得参与我会候选项目遴选。</w:t>
      </w:r>
      <w:r>
        <w:rPr>
          <w:rFonts w:ascii="仿宋" w:eastAsia="仿宋" w:hAnsi="仿宋" w:cs="仿宋" w:hint="eastAsia"/>
          <w:b w:val="0"/>
          <w:bCs w:val="0"/>
          <w:color w:val="auto"/>
          <w:sz w:val="32"/>
          <w:szCs w:val="32"/>
        </w:rPr>
        <w:t xml:space="preserve"> </w:t>
      </w:r>
      <w:bookmarkStart w:id="19" w:name="sort_5_zhang_6"/>
      <w:bookmarkStart w:id="20" w:name="tiao_22"/>
      <w:bookmarkEnd w:id="19"/>
      <w:bookmarkEnd w:id="20"/>
    </w:p>
    <w:p w14:paraId="563682D7" w14:textId="77777777" w:rsidR="00C95771" w:rsidRDefault="00000000">
      <w:pPr>
        <w:pStyle w:val="fulltext-wrapnavzhang"/>
        <w:spacing w:before="150"/>
        <w:ind w:left="375" w:right="375"/>
        <w:jc w:val="center"/>
        <w:textAlignment w:val="baseline"/>
        <w:rPr>
          <w:rFonts w:ascii="仿宋" w:eastAsia="仿宋" w:hAnsi="仿宋" w:cs="仿宋"/>
          <w:sz w:val="32"/>
          <w:szCs w:val="32"/>
        </w:rPr>
      </w:pPr>
      <w:r>
        <w:rPr>
          <w:rFonts w:ascii="仿宋" w:eastAsia="仿宋" w:hAnsi="仿宋" w:cs="仿宋" w:hint="eastAsia"/>
          <w:sz w:val="32"/>
          <w:szCs w:val="32"/>
        </w:rPr>
        <w:t xml:space="preserve">　第五章　提  名</w:t>
      </w:r>
    </w:p>
    <w:p w14:paraId="04466799" w14:textId="77777777" w:rsidR="00C95771" w:rsidRDefault="00000000">
      <w:pPr>
        <w:pStyle w:val="p"/>
        <w:spacing w:line="600" w:lineRule="atLeast"/>
        <w:ind w:left="375" w:right="375" w:firstLine="542"/>
        <w:rPr>
          <w:rFonts w:ascii="仿宋" w:eastAsia="仿宋" w:hAnsi="仿宋" w:cs="仿宋"/>
          <w:sz w:val="32"/>
          <w:szCs w:val="32"/>
        </w:rPr>
      </w:pPr>
      <w:r>
        <w:rPr>
          <w:rStyle w:val="fulltext-wrapnavtiao"/>
          <w:rFonts w:ascii="仿宋" w:eastAsia="仿宋" w:hAnsi="仿宋" w:cs="仿宋" w:hint="eastAsia"/>
          <w:sz w:val="32"/>
          <w:szCs w:val="32"/>
        </w:rPr>
        <w:t xml:space="preserve">第十五条　</w:t>
      </w:r>
      <w:r>
        <w:rPr>
          <w:rFonts w:ascii="仿宋" w:eastAsia="仿宋" w:hAnsi="仿宋" w:cs="仿宋" w:hint="eastAsia"/>
          <w:sz w:val="32"/>
          <w:szCs w:val="32"/>
        </w:rPr>
        <w:t>经专家公开透明评审遴选，按相关规定公示无异议的候选项目，提请中国通信学会办公会审议通过后正式办理学会</w:t>
      </w:r>
      <w:proofErr w:type="gramStart"/>
      <w:r>
        <w:rPr>
          <w:rFonts w:ascii="仿宋" w:eastAsia="仿宋" w:hAnsi="仿宋" w:cs="仿宋" w:hint="eastAsia"/>
          <w:sz w:val="32"/>
          <w:szCs w:val="32"/>
        </w:rPr>
        <w:t>函进行</w:t>
      </w:r>
      <w:proofErr w:type="gramEnd"/>
      <w:r>
        <w:rPr>
          <w:rFonts w:ascii="仿宋" w:eastAsia="仿宋" w:hAnsi="仿宋" w:cs="仿宋" w:hint="eastAsia"/>
          <w:sz w:val="32"/>
          <w:szCs w:val="32"/>
        </w:rPr>
        <w:t>提名。</w:t>
      </w:r>
    </w:p>
    <w:p w14:paraId="1C0104DE" w14:textId="77777777" w:rsidR="00C95771" w:rsidRDefault="00000000">
      <w:pPr>
        <w:pStyle w:val="fulltext-wrapnavzhang"/>
        <w:spacing w:before="150"/>
        <w:ind w:left="375" w:right="375"/>
        <w:jc w:val="center"/>
        <w:textAlignment w:val="baseline"/>
        <w:rPr>
          <w:rFonts w:ascii="仿宋" w:eastAsia="仿宋" w:hAnsi="仿宋" w:cs="仿宋"/>
          <w:sz w:val="32"/>
          <w:szCs w:val="32"/>
        </w:rPr>
      </w:pPr>
      <w:r>
        <w:rPr>
          <w:rFonts w:ascii="仿宋" w:eastAsia="仿宋" w:hAnsi="仿宋" w:cs="仿宋" w:hint="eastAsia"/>
          <w:sz w:val="32"/>
          <w:szCs w:val="32"/>
        </w:rPr>
        <w:t>第六章　附　则</w:t>
      </w:r>
    </w:p>
    <w:p w14:paraId="6E247989" w14:textId="77777777" w:rsidR="00C95771" w:rsidRDefault="00000000">
      <w:pPr>
        <w:pStyle w:val="p"/>
        <w:spacing w:line="600" w:lineRule="atLeast"/>
        <w:ind w:left="375" w:right="375" w:firstLine="542"/>
        <w:rPr>
          <w:rFonts w:ascii="仿宋" w:eastAsia="仿宋" w:hAnsi="仿宋" w:cs="仿宋"/>
          <w:sz w:val="32"/>
          <w:szCs w:val="32"/>
        </w:rPr>
      </w:pPr>
      <w:bookmarkStart w:id="21" w:name="tiao_25"/>
      <w:bookmarkStart w:id="22" w:name="tiao_24"/>
      <w:bookmarkEnd w:id="21"/>
      <w:bookmarkEnd w:id="22"/>
      <w:r>
        <w:rPr>
          <w:rFonts w:ascii="仿宋" w:eastAsia="仿宋" w:hAnsi="仿宋" w:cs="仿宋" w:hint="eastAsia"/>
          <w:b/>
          <w:bCs/>
          <w:sz w:val="32"/>
          <w:szCs w:val="32"/>
        </w:rPr>
        <w:t>第十六条</w:t>
      </w:r>
      <w:r>
        <w:rPr>
          <w:rFonts w:ascii="仿宋" w:eastAsia="仿宋" w:hAnsi="仿宋" w:cs="仿宋" w:hint="eastAsia"/>
          <w:sz w:val="32"/>
          <w:szCs w:val="32"/>
        </w:rPr>
        <w:t xml:space="preserve">　本办法由中国通信学会负责解释。 </w:t>
      </w:r>
      <w:bookmarkStart w:id="23" w:name="tiao_26"/>
      <w:bookmarkEnd w:id="23"/>
    </w:p>
    <w:p w14:paraId="08576227" w14:textId="77777777" w:rsidR="00C95771" w:rsidRDefault="00000000">
      <w:pPr>
        <w:pStyle w:val="p"/>
        <w:spacing w:line="600" w:lineRule="atLeast"/>
        <w:ind w:left="375" w:right="375" w:firstLine="542"/>
        <w:rPr>
          <w:rFonts w:ascii="仿宋" w:eastAsia="仿宋" w:hAnsi="仿宋" w:cs="仿宋"/>
          <w:sz w:val="32"/>
          <w:szCs w:val="32"/>
        </w:rPr>
      </w:pPr>
      <w:r>
        <w:rPr>
          <w:rFonts w:ascii="仿宋" w:eastAsia="仿宋" w:hAnsi="仿宋" w:cs="仿宋" w:hint="eastAsia"/>
          <w:b/>
          <w:bCs/>
          <w:sz w:val="32"/>
          <w:szCs w:val="32"/>
        </w:rPr>
        <w:t>第十七条</w:t>
      </w:r>
      <w:r>
        <w:rPr>
          <w:rFonts w:ascii="仿宋" w:eastAsia="仿宋" w:hAnsi="仿宋" w:cs="仿宋" w:hint="eastAsia"/>
          <w:sz w:val="32"/>
          <w:szCs w:val="32"/>
        </w:rPr>
        <w:t xml:space="preserve">　本办法自发布之日起执行。 </w:t>
      </w:r>
    </w:p>
    <w:p w14:paraId="1B5D1C81" w14:textId="77777777" w:rsidR="00C95771" w:rsidRDefault="00C95771">
      <w:pPr>
        <w:spacing w:line="580" w:lineRule="exact"/>
        <w:rPr>
          <w:rFonts w:ascii="仿宋_GB2312" w:eastAsia="仿宋_GB2312" w:hAnsi="仿宋_GB2312" w:cs="仿宋_GB2312"/>
          <w:sz w:val="32"/>
          <w:szCs w:val="32"/>
        </w:rPr>
      </w:pPr>
    </w:p>
    <w:sectPr w:rsidR="00C95771">
      <w:headerReference w:type="default" r:id="rId8"/>
      <w:footerReference w:type="default" r:id="rId9"/>
      <w:pgSz w:w="11906" w:h="16838"/>
      <w:pgMar w:top="1440" w:right="1800" w:bottom="1440" w:left="1800" w:header="851" w:footer="715"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0D7D7" w14:textId="77777777" w:rsidR="00663BA1" w:rsidRDefault="00663BA1">
      <w:r>
        <w:separator/>
      </w:r>
    </w:p>
  </w:endnote>
  <w:endnote w:type="continuationSeparator" w:id="0">
    <w:p w14:paraId="76FC2888" w14:textId="77777777" w:rsidR="00663BA1" w:rsidRDefault="00663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1"/>
        <w:szCs w:val="21"/>
      </w:rPr>
      <w:id w:val="255104400"/>
    </w:sdtPr>
    <w:sdtContent>
      <w:p w14:paraId="3BA31018" w14:textId="77777777" w:rsidR="00C95771" w:rsidRDefault="00000000">
        <w:pPr>
          <w:pStyle w:val="a7"/>
          <w:jc w:val="center"/>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3</w:t>
        </w:r>
        <w:r>
          <w:rPr>
            <w:rFonts w:ascii="Times New Roman" w:hAnsi="Times New Roman" w:cs="Times New Roman"/>
            <w:sz w:val="21"/>
            <w:szCs w:val="21"/>
          </w:rPr>
          <w:fldChar w:fldCharType="end"/>
        </w:r>
        <w:r>
          <w:rPr>
            <w:rFonts w:ascii="Times New Roman" w:hAnsi="Times New Roman" w:cs="Times New Roman"/>
            <w:sz w:val="21"/>
            <w:szCs w:val="21"/>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56627" w14:textId="77777777" w:rsidR="00663BA1" w:rsidRDefault="00663BA1">
      <w:r>
        <w:separator/>
      </w:r>
    </w:p>
  </w:footnote>
  <w:footnote w:type="continuationSeparator" w:id="0">
    <w:p w14:paraId="1F018235" w14:textId="77777777" w:rsidR="00663BA1" w:rsidRDefault="00663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93AAC" w14:textId="77777777" w:rsidR="00C95771" w:rsidRDefault="00C95771">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VkOTYzYjJjN2M4YmJmOWEyZTQ4MDgwMjk3YmUxN2UifQ=="/>
  </w:docVars>
  <w:rsids>
    <w:rsidRoot w:val="000B5FDF"/>
    <w:rsid w:val="0002718B"/>
    <w:rsid w:val="00030E41"/>
    <w:rsid w:val="00047574"/>
    <w:rsid w:val="00066B6E"/>
    <w:rsid w:val="000670F7"/>
    <w:rsid w:val="000B5FDF"/>
    <w:rsid w:val="000B7FA3"/>
    <w:rsid w:val="000D12C4"/>
    <w:rsid w:val="000D2D72"/>
    <w:rsid w:val="000D5E4F"/>
    <w:rsid w:val="000F7B2F"/>
    <w:rsid w:val="00101918"/>
    <w:rsid w:val="00105072"/>
    <w:rsid w:val="00124035"/>
    <w:rsid w:val="00130574"/>
    <w:rsid w:val="00131CEF"/>
    <w:rsid w:val="00137870"/>
    <w:rsid w:val="00167FB7"/>
    <w:rsid w:val="001716D9"/>
    <w:rsid w:val="001716E7"/>
    <w:rsid w:val="00196DC2"/>
    <w:rsid w:val="0019774E"/>
    <w:rsid w:val="00197D08"/>
    <w:rsid w:val="001A3C6F"/>
    <w:rsid w:val="001A6589"/>
    <w:rsid w:val="001B37B4"/>
    <w:rsid w:val="001B3ABD"/>
    <w:rsid w:val="001B43D8"/>
    <w:rsid w:val="001B7B7A"/>
    <w:rsid w:val="001D2A7E"/>
    <w:rsid w:val="00211C0C"/>
    <w:rsid w:val="002237B3"/>
    <w:rsid w:val="00234472"/>
    <w:rsid w:val="00234967"/>
    <w:rsid w:val="002439F6"/>
    <w:rsid w:val="00251A76"/>
    <w:rsid w:val="00257300"/>
    <w:rsid w:val="002839E7"/>
    <w:rsid w:val="0029050E"/>
    <w:rsid w:val="0029519F"/>
    <w:rsid w:val="002A1FBA"/>
    <w:rsid w:val="002A2AA6"/>
    <w:rsid w:val="002A3E6D"/>
    <w:rsid w:val="002C0EC7"/>
    <w:rsid w:val="002C4439"/>
    <w:rsid w:val="002F0B77"/>
    <w:rsid w:val="00310F20"/>
    <w:rsid w:val="003120E3"/>
    <w:rsid w:val="00333074"/>
    <w:rsid w:val="00335CA5"/>
    <w:rsid w:val="003723F0"/>
    <w:rsid w:val="00393899"/>
    <w:rsid w:val="003A1311"/>
    <w:rsid w:val="003A7015"/>
    <w:rsid w:val="003B34FB"/>
    <w:rsid w:val="003E0902"/>
    <w:rsid w:val="00413C6C"/>
    <w:rsid w:val="00417F04"/>
    <w:rsid w:val="004222CD"/>
    <w:rsid w:val="0044299C"/>
    <w:rsid w:val="00450C4C"/>
    <w:rsid w:val="004522DB"/>
    <w:rsid w:val="00456A99"/>
    <w:rsid w:val="0046682B"/>
    <w:rsid w:val="004A5955"/>
    <w:rsid w:val="004D3D43"/>
    <w:rsid w:val="004D4168"/>
    <w:rsid w:val="004E3A61"/>
    <w:rsid w:val="004F00A1"/>
    <w:rsid w:val="005141FF"/>
    <w:rsid w:val="00521EE0"/>
    <w:rsid w:val="00533038"/>
    <w:rsid w:val="00534202"/>
    <w:rsid w:val="00545155"/>
    <w:rsid w:val="00547882"/>
    <w:rsid w:val="0058615E"/>
    <w:rsid w:val="005A653F"/>
    <w:rsid w:val="005B2D06"/>
    <w:rsid w:val="005B4B0F"/>
    <w:rsid w:val="005B7F4E"/>
    <w:rsid w:val="005D12DB"/>
    <w:rsid w:val="005F3C0F"/>
    <w:rsid w:val="006115D3"/>
    <w:rsid w:val="00655648"/>
    <w:rsid w:val="00663BA1"/>
    <w:rsid w:val="006827DC"/>
    <w:rsid w:val="006876E0"/>
    <w:rsid w:val="006A43CD"/>
    <w:rsid w:val="006A457C"/>
    <w:rsid w:val="006B1259"/>
    <w:rsid w:val="006B4095"/>
    <w:rsid w:val="00703976"/>
    <w:rsid w:val="0071390A"/>
    <w:rsid w:val="00714D1C"/>
    <w:rsid w:val="00733C6B"/>
    <w:rsid w:val="00737C66"/>
    <w:rsid w:val="007417E7"/>
    <w:rsid w:val="007A1F7C"/>
    <w:rsid w:val="007B11EC"/>
    <w:rsid w:val="007C6D63"/>
    <w:rsid w:val="00800240"/>
    <w:rsid w:val="00801F7D"/>
    <w:rsid w:val="00821E90"/>
    <w:rsid w:val="0083216F"/>
    <w:rsid w:val="00840CE3"/>
    <w:rsid w:val="008515BB"/>
    <w:rsid w:val="00855203"/>
    <w:rsid w:val="00857568"/>
    <w:rsid w:val="008600D8"/>
    <w:rsid w:val="00871647"/>
    <w:rsid w:val="00885AFC"/>
    <w:rsid w:val="008C3052"/>
    <w:rsid w:val="008F3AC5"/>
    <w:rsid w:val="008F7892"/>
    <w:rsid w:val="0090164F"/>
    <w:rsid w:val="00917B7C"/>
    <w:rsid w:val="0093057F"/>
    <w:rsid w:val="00936F8E"/>
    <w:rsid w:val="0094508D"/>
    <w:rsid w:val="009527AE"/>
    <w:rsid w:val="00952997"/>
    <w:rsid w:val="009738AF"/>
    <w:rsid w:val="009818B3"/>
    <w:rsid w:val="0098209B"/>
    <w:rsid w:val="00982E90"/>
    <w:rsid w:val="00985AC1"/>
    <w:rsid w:val="0099001E"/>
    <w:rsid w:val="009900E6"/>
    <w:rsid w:val="00996B1F"/>
    <w:rsid w:val="009C6C04"/>
    <w:rsid w:val="009D0BB0"/>
    <w:rsid w:val="009E325D"/>
    <w:rsid w:val="00A030EF"/>
    <w:rsid w:val="00A04B02"/>
    <w:rsid w:val="00A20D3E"/>
    <w:rsid w:val="00A312FC"/>
    <w:rsid w:val="00A35614"/>
    <w:rsid w:val="00A4239B"/>
    <w:rsid w:val="00A704B0"/>
    <w:rsid w:val="00A73E49"/>
    <w:rsid w:val="00A7491B"/>
    <w:rsid w:val="00A84302"/>
    <w:rsid w:val="00A9333A"/>
    <w:rsid w:val="00A950F5"/>
    <w:rsid w:val="00A9631A"/>
    <w:rsid w:val="00AA146A"/>
    <w:rsid w:val="00AC0725"/>
    <w:rsid w:val="00AE166D"/>
    <w:rsid w:val="00B11A91"/>
    <w:rsid w:val="00B12F2D"/>
    <w:rsid w:val="00B53929"/>
    <w:rsid w:val="00B70AEF"/>
    <w:rsid w:val="00B871FE"/>
    <w:rsid w:val="00B87AA1"/>
    <w:rsid w:val="00B93A87"/>
    <w:rsid w:val="00BA54D4"/>
    <w:rsid w:val="00BB0AF3"/>
    <w:rsid w:val="00BC5272"/>
    <w:rsid w:val="00BD20B0"/>
    <w:rsid w:val="00BD7A69"/>
    <w:rsid w:val="00BE5A30"/>
    <w:rsid w:val="00BE6C6D"/>
    <w:rsid w:val="00BF43D8"/>
    <w:rsid w:val="00C04D5D"/>
    <w:rsid w:val="00C0765F"/>
    <w:rsid w:val="00C14695"/>
    <w:rsid w:val="00C2167D"/>
    <w:rsid w:val="00C22051"/>
    <w:rsid w:val="00C236D7"/>
    <w:rsid w:val="00C45427"/>
    <w:rsid w:val="00C518CA"/>
    <w:rsid w:val="00C67AFF"/>
    <w:rsid w:val="00C70134"/>
    <w:rsid w:val="00C72C12"/>
    <w:rsid w:val="00C75D93"/>
    <w:rsid w:val="00C95771"/>
    <w:rsid w:val="00C97078"/>
    <w:rsid w:val="00CB3E09"/>
    <w:rsid w:val="00CB7B3A"/>
    <w:rsid w:val="00CC703E"/>
    <w:rsid w:val="00CE37B7"/>
    <w:rsid w:val="00CE50D3"/>
    <w:rsid w:val="00D534BF"/>
    <w:rsid w:val="00D62C8E"/>
    <w:rsid w:val="00D71026"/>
    <w:rsid w:val="00D717F5"/>
    <w:rsid w:val="00D7494F"/>
    <w:rsid w:val="00D92C74"/>
    <w:rsid w:val="00D93893"/>
    <w:rsid w:val="00DB37FF"/>
    <w:rsid w:val="00DB58B9"/>
    <w:rsid w:val="00DB5F6A"/>
    <w:rsid w:val="00DC67B3"/>
    <w:rsid w:val="00DD65FC"/>
    <w:rsid w:val="00DF2CDB"/>
    <w:rsid w:val="00DF3021"/>
    <w:rsid w:val="00E10D7D"/>
    <w:rsid w:val="00E169BA"/>
    <w:rsid w:val="00E35B32"/>
    <w:rsid w:val="00E45244"/>
    <w:rsid w:val="00E515D6"/>
    <w:rsid w:val="00E53178"/>
    <w:rsid w:val="00E934FE"/>
    <w:rsid w:val="00E93E60"/>
    <w:rsid w:val="00EB3C70"/>
    <w:rsid w:val="00EB6AD0"/>
    <w:rsid w:val="00ED1093"/>
    <w:rsid w:val="00EE1A31"/>
    <w:rsid w:val="00EF464D"/>
    <w:rsid w:val="00EF5843"/>
    <w:rsid w:val="00F0710C"/>
    <w:rsid w:val="00F07248"/>
    <w:rsid w:val="00F20116"/>
    <w:rsid w:val="00F30F9F"/>
    <w:rsid w:val="00F46E42"/>
    <w:rsid w:val="00F50550"/>
    <w:rsid w:val="00F56BC3"/>
    <w:rsid w:val="00F60F75"/>
    <w:rsid w:val="00F75103"/>
    <w:rsid w:val="00F80160"/>
    <w:rsid w:val="00F82BA1"/>
    <w:rsid w:val="00FA053E"/>
    <w:rsid w:val="00FA27C6"/>
    <w:rsid w:val="00FA7A10"/>
    <w:rsid w:val="00FB13F7"/>
    <w:rsid w:val="00FB2B84"/>
    <w:rsid w:val="00FD6AB4"/>
    <w:rsid w:val="00FF2DC8"/>
    <w:rsid w:val="00FF352D"/>
    <w:rsid w:val="00FF4852"/>
    <w:rsid w:val="00FF7A16"/>
    <w:rsid w:val="03CF00CD"/>
    <w:rsid w:val="04362196"/>
    <w:rsid w:val="07485E01"/>
    <w:rsid w:val="07C02047"/>
    <w:rsid w:val="0BEE2322"/>
    <w:rsid w:val="1211524D"/>
    <w:rsid w:val="1AD27EA6"/>
    <w:rsid w:val="20D858B3"/>
    <w:rsid w:val="24F93349"/>
    <w:rsid w:val="274301E8"/>
    <w:rsid w:val="2A9C2048"/>
    <w:rsid w:val="309A4933"/>
    <w:rsid w:val="33F16F60"/>
    <w:rsid w:val="346516FC"/>
    <w:rsid w:val="374B4FC3"/>
    <w:rsid w:val="3B79098B"/>
    <w:rsid w:val="4070745F"/>
    <w:rsid w:val="43E92E4F"/>
    <w:rsid w:val="449B22EE"/>
    <w:rsid w:val="45B5636D"/>
    <w:rsid w:val="4A002DB6"/>
    <w:rsid w:val="63805A72"/>
    <w:rsid w:val="76C415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A5F2AA9"/>
  <w15:docId w15:val="{BDB824D6-019B-42F1-8A90-F390C73DC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qFormat/>
    <w:pPr>
      <w:ind w:leftChars="2500" w:left="100"/>
    </w:pPr>
  </w:style>
  <w:style w:type="paragraph" w:styleId="a5">
    <w:name w:val="Balloon Text"/>
    <w:basedOn w:val="a"/>
    <w:link w:val="a6"/>
    <w:uiPriority w:val="99"/>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ac"/>
    <w:uiPriority w:val="99"/>
    <w:unhideWhenUsed/>
    <w:qFormat/>
    <w:pPr>
      <w:snapToGrid w:val="0"/>
      <w:jc w:val="left"/>
    </w:pPr>
    <w:rPr>
      <w:rFonts w:ascii="仿宋_GB2312" w:eastAsia="仿宋_GB2312" w:hAnsi="Times New Roman" w:cs="Times New Roman"/>
      <w:sz w:val="18"/>
      <w:szCs w:val="18"/>
    </w:rPr>
  </w:style>
  <w:style w:type="paragraph" w:styleId="ad">
    <w:name w:val="Normal (Web)"/>
    <w:basedOn w:val="a"/>
    <w:uiPriority w:val="99"/>
    <w:qFormat/>
    <w:pPr>
      <w:widowControl/>
      <w:spacing w:before="100" w:beforeAutospacing="1" w:after="100" w:afterAutospacing="1"/>
      <w:jc w:val="left"/>
    </w:pPr>
    <w:rPr>
      <w:rFonts w:ascii="宋体" w:hAnsi="宋体"/>
      <w:kern w:val="0"/>
      <w:sz w:val="24"/>
      <w:szCs w:val="24"/>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qFormat/>
  </w:style>
  <w:style w:type="character" w:styleId="af0">
    <w:name w:val="Hyperlink"/>
    <w:basedOn w:val="a0"/>
    <w:uiPriority w:val="99"/>
    <w:unhideWhenUsed/>
    <w:qFormat/>
    <w:rPr>
      <w:color w:val="0000FF"/>
      <w:u w:val="single"/>
    </w:rPr>
  </w:style>
  <w:style w:type="character" w:styleId="af1">
    <w:name w:val="footnote reference"/>
    <w:basedOn w:val="a0"/>
    <w:uiPriority w:val="99"/>
    <w:unhideWhenUsed/>
    <w:qFormat/>
    <w:rPr>
      <w:rFonts w:ascii="Calibri" w:eastAsia="宋体" w:hAnsi="Calibri" w:cs="Times New Roman"/>
      <w:vertAlign w:val="superscript"/>
    </w:rPr>
  </w:style>
  <w:style w:type="character" w:customStyle="1" w:styleId="a4">
    <w:name w:val="日期 字符"/>
    <w:basedOn w:val="a0"/>
    <w:link w:val="a3"/>
    <w:uiPriority w:val="99"/>
    <w:qFormat/>
  </w:style>
  <w:style w:type="character" w:customStyle="1" w:styleId="a6">
    <w:name w:val="批注框文本 字符"/>
    <w:basedOn w:val="a0"/>
    <w:link w:val="a5"/>
    <w:uiPriority w:val="99"/>
    <w:qFormat/>
    <w:rPr>
      <w:sz w:val="18"/>
      <w:szCs w:val="18"/>
    </w:rPr>
  </w:style>
  <w:style w:type="character" w:customStyle="1" w:styleId="aa">
    <w:name w:val="页眉 字符"/>
    <w:basedOn w:val="a0"/>
    <w:link w:val="a9"/>
    <w:qFormat/>
    <w:rPr>
      <w:sz w:val="18"/>
      <w:szCs w:val="18"/>
    </w:rPr>
  </w:style>
  <w:style w:type="character" w:customStyle="1" w:styleId="a8">
    <w:name w:val="页脚 字符"/>
    <w:basedOn w:val="a0"/>
    <w:link w:val="a7"/>
    <w:uiPriority w:val="99"/>
    <w:qFormat/>
    <w:rPr>
      <w:sz w:val="18"/>
      <w:szCs w:val="18"/>
    </w:rPr>
  </w:style>
  <w:style w:type="paragraph" w:styleId="af2">
    <w:name w:val="List Paragraph"/>
    <w:basedOn w:val="a"/>
    <w:uiPriority w:val="34"/>
    <w:qFormat/>
    <w:pPr>
      <w:ind w:firstLineChars="200" w:firstLine="420"/>
    </w:pPr>
  </w:style>
  <w:style w:type="paragraph" w:customStyle="1" w:styleId="1">
    <w:name w:val="列出段落1"/>
    <w:basedOn w:val="a"/>
    <w:uiPriority w:val="99"/>
    <w:qFormat/>
    <w:pPr>
      <w:ind w:firstLineChars="200" w:firstLine="420"/>
    </w:pPr>
    <w:rPr>
      <w:rFonts w:eastAsia="仿宋_GB2312" w:cs="Times New Roman"/>
      <w:szCs w:val="20"/>
    </w:rPr>
  </w:style>
  <w:style w:type="character" w:customStyle="1" w:styleId="10">
    <w:name w:val="未处理的提及1"/>
    <w:basedOn w:val="a0"/>
    <w:uiPriority w:val="99"/>
    <w:semiHidden/>
    <w:unhideWhenUsed/>
    <w:qFormat/>
    <w:rPr>
      <w:color w:val="605E5C"/>
      <w:shd w:val="clear" w:color="auto" w:fill="E1DFDD"/>
    </w:rPr>
  </w:style>
  <w:style w:type="character" w:customStyle="1" w:styleId="ac">
    <w:name w:val="脚注文本 字符"/>
    <w:basedOn w:val="a0"/>
    <w:link w:val="ab"/>
    <w:uiPriority w:val="99"/>
    <w:qFormat/>
    <w:rPr>
      <w:rFonts w:ascii="仿宋_GB2312" w:eastAsia="仿宋_GB2312" w:hAnsi="Times New Roman" w:cs="Times New Roman"/>
      <w:sz w:val="18"/>
      <w:szCs w:val="18"/>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Arial" w:hAnsi="Arial" w:cs="Arial"/>
      <w:color w:val="000000"/>
      <w:sz w:val="20"/>
      <w:szCs w:val="20"/>
      <w:u w:val="none"/>
    </w:rPr>
  </w:style>
  <w:style w:type="character" w:customStyle="1" w:styleId="font11">
    <w:name w:val="font11"/>
    <w:basedOn w:val="a0"/>
    <w:qFormat/>
    <w:rPr>
      <w:rFonts w:ascii="宋体" w:eastAsia="宋体" w:hAnsi="宋体" w:cs="宋体" w:hint="eastAsia"/>
      <w:color w:val="000000"/>
      <w:sz w:val="20"/>
      <w:szCs w:val="20"/>
      <w:u w:val="none"/>
    </w:rPr>
  </w:style>
  <w:style w:type="paragraph" w:customStyle="1" w:styleId="fulltext-wrapnavzhang">
    <w:name w:val="fulltext-wrap_navzhang"/>
    <w:basedOn w:val="a"/>
    <w:qFormat/>
    <w:pPr>
      <w:spacing w:line="576" w:lineRule="auto"/>
    </w:pPr>
    <w:rPr>
      <w:b/>
      <w:bCs/>
    </w:rPr>
  </w:style>
  <w:style w:type="paragraph" w:customStyle="1" w:styleId="p">
    <w:name w:val="p"/>
    <w:basedOn w:val="a"/>
    <w:qFormat/>
    <w:pPr>
      <w:textAlignment w:val="baseline"/>
    </w:pPr>
    <w:rPr>
      <w:rFonts w:cs="Times New Roman"/>
      <w:kern w:val="0"/>
      <w:sz w:val="24"/>
    </w:rPr>
  </w:style>
  <w:style w:type="character" w:customStyle="1" w:styleId="fulltext-wrapnavtiao">
    <w:name w:val="fulltext-wrap_navtiao"/>
    <w:basedOn w:val="a0"/>
    <w:qFormat/>
    <w:rPr>
      <w:b/>
      <w:bCs/>
    </w:rPr>
  </w:style>
  <w:style w:type="paragraph" w:customStyle="1" w:styleId="fulltext-wrapfulltextTiaoYinV2">
    <w:name w:val="fulltext-wrap_fulltext_TiaoYinV2"/>
    <w:basedOn w:val="a"/>
    <w:qFormat/>
    <w:pPr>
      <w:spacing w:line="384" w:lineRule="auto"/>
    </w:pPr>
    <w:rPr>
      <w:b/>
      <w:bCs/>
      <w:color w:val="218FC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896B39-FA8D-48C7-B0FE-CFE46752E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258</Words>
  <Characters>1472</Characters>
  <Application>Microsoft Office Word</Application>
  <DocSecurity>0</DocSecurity>
  <Lines>12</Lines>
  <Paragraphs>3</Paragraphs>
  <ScaleCrop>false</ScaleCrop>
  <Company>home</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吴杰</dc:creator>
  <cp:lastModifiedBy>祎楠 耿</cp:lastModifiedBy>
  <cp:revision>3</cp:revision>
  <cp:lastPrinted>2023-02-01T07:13:00Z</cp:lastPrinted>
  <dcterms:created xsi:type="dcterms:W3CDTF">2023-02-02T02:28:00Z</dcterms:created>
  <dcterms:modified xsi:type="dcterms:W3CDTF">2023-12-20T02:01:00Z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D5F0D0A8677446AE8D7792BB8F240892_13</vt:lpwstr>
  </property>
</Properties>
</file>