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  <w:t>数智化解决方案及产品申报材料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1040"/>
        <w:jc w:val="center"/>
        <w:textAlignment w:val="auto"/>
        <w:outlineLvl w:val="9"/>
        <w:rPr>
          <w:rFonts w:ascii="Times New Roman" w:hAnsi="Times New Roman" w:eastAsia="黑体" w:cs="Times New Roman"/>
          <w:kern w:val="0"/>
          <w:sz w:val="5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1"/>
          <w:lang w:eastAsia="zh-CN"/>
        </w:rPr>
        <w:t>产品或方案</w:t>
      </w:r>
      <w:r>
        <w:rPr>
          <w:rFonts w:hint="default" w:ascii="Times New Roman" w:hAnsi="Times New Roman" w:eastAsia="黑体" w:cs="Times New Roman"/>
          <w:kern w:val="0"/>
          <w:sz w:val="32"/>
          <w:szCs w:val="21"/>
        </w:rPr>
        <w:t>名称：</w:t>
      </w:r>
      <w:r>
        <w:rPr>
          <w:rFonts w:hint="default" w:ascii="Times New Roman" w:hAnsi="Times New Roman" w:eastAsia="黑体" w:cs="Times New Roman"/>
          <w:kern w:val="0"/>
          <w:sz w:val="32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21"/>
          <w:u w:val="single"/>
        </w:rPr>
        <w:t xml:space="preserve">          </w:t>
      </w:r>
      <w:r>
        <w:rPr>
          <w:rFonts w:hint="eastAsia" w:eastAsia="黑体" w:cs="Times New Roman"/>
          <w:kern w:val="0"/>
          <w:sz w:val="32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kern w:val="0"/>
          <w:sz w:val="32"/>
          <w:szCs w:val="21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kern w:val="0"/>
          <w:sz w:val="32"/>
          <w:szCs w:val="21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default" w:eastAsia="黑体"/>
          <w:kern w:val="0"/>
          <w:sz w:val="32"/>
          <w:szCs w:val="21"/>
          <w:u w:val="singl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1"/>
          <w:u w:val="none"/>
          <w:lang w:val="en-US" w:eastAsia="zh-CN"/>
        </w:rPr>
        <w:t>申报</w:t>
      </w:r>
      <w:r>
        <w:rPr>
          <w:rFonts w:hint="eastAsia" w:eastAsia="黑体" w:cs="Times New Roman"/>
          <w:kern w:val="0"/>
          <w:sz w:val="32"/>
          <w:szCs w:val="21"/>
          <w:u w:val="none"/>
          <w:lang w:val="en-US" w:eastAsia="zh-CN"/>
        </w:rPr>
        <w:t>方向</w:t>
      </w:r>
      <w:r>
        <w:rPr>
          <w:rFonts w:hint="eastAsia" w:ascii="Times New Roman" w:hAnsi="Times New Roman" w:eastAsia="黑体" w:cs="Times New Roman"/>
          <w:kern w:val="0"/>
          <w:sz w:val="32"/>
          <w:szCs w:val="21"/>
          <w:u w:val="none"/>
          <w:lang w:val="en-US" w:eastAsia="zh-CN"/>
        </w:rPr>
        <w:t>：</w:t>
      </w:r>
      <w:r>
        <w:rPr>
          <w:rFonts w:hint="eastAsia" w:eastAsia="黑体" w:cs="Times New Roman"/>
          <w:kern w:val="0"/>
          <w:sz w:val="32"/>
          <w:szCs w:val="21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eastAsia="黑体"/>
          <w:kern w:val="0"/>
          <w:sz w:val="32"/>
          <w:szCs w:val="21"/>
          <w:u w:val="single"/>
          <w:lang w:val="en-US" w:eastAsia="zh-CN"/>
        </w:rPr>
        <w:t>通信技术</w:t>
      </w:r>
      <w:r>
        <w:rPr>
          <w:rFonts w:hint="default" w:eastAsia="黑体"/>
          <w:kern w:val="0"/>
          <w:sz w:val="32"/>
          <w:szCs w:val="21"/>
          <w:u w:val="single"/>
        </w:rPr>
        <w:t>解决方案</w:t>
      </w:r>
      <w:r>
        <w:rPr>
          <w:rFonts w:hint="eastAsia" w:eastAsia="黑体"/>
          <w:kern w:val="0"/>
          <w:sz w:val="32"/>
          <w:szCs w:val="21"/>
          <w:u w:val="single"/>
          <w:lang w:val="en-US" w:eastAsia="zh-CN"/>
        </w:rPr>
        <w:t>及产品</w:t>
      </w:r>
      <w:r>
        <w:rPr>
          <w:rFonts w:hint="default" w:eastAsia="黑体"/>
          <w:kern w:val="0"/>
          <w:sz w:val="32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2880" w:firstLineChars="1200"/>
        <w:jc w:val="both"/>
        <w:textAlignment w:val="auto"/>
        <w:outlineLvl w:val="9"/>
        <w:rPr>
          <w:rFonts w:hint="default" w:eastAsia="黑体"/>
          <w:kern w:val="0"/>
          <w:sz w:val="32"/>
          <w:szCs w:val="21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eastAsia="黑体"/>
          <w:kern w:val="0"/>
          <w:sz w:val="32"/>
          <w:szCs w:val="21"/>
          <w:u w:val="single"/>
          <w:lang w:val="en-US" w:eastAsia="zh-CN"/>
        </w:rPr>
        <w:t>信息技术</w:t>
      </w:r>
      <w:r>
        <w:rPr>
          <w:rFonts w:hint="default" w:eastAsia="黑体"/>
          <w:kern w:val="0"/>
          <w:sz w:val="32"/>
          <w:szCs w:val="21"/>
          <w:u w:val="single"/>
        </w:rPr>
        <w:t>解决方案及产品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2880" w:firstLineChars="1200"/>
        <w:jc w:val="both"/>
        <w:textAlignment w:val="auto"/>
        <w:outlineLvl w:val="9"/>
        <w:rPr>
          <w:rFonts w:hint="default" w:eastAsia="黑体"/>
          <w:kern w:val="0"/>
          <w:sz w:val="32"/>
          <w:szCs w:val="21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eastAsia="黑体"/>
          <w:kern w:val="0"/>
          <w:sz w:val="32"/>
          <w:szCs w:val="21"/>
          <w:u w:val="single"/>
          <w:lang w:val="en-US" w:eastAsia="zh-CN"/>
        </w:rPr>
        <w:t>人工智能技术</w:t>
      </w:r>
      <w:r>
        <w:rPr>
          <w:rFonts w:hint="default" w:eastAsia="黑体"/>
          <w:kern w:val="0"/>
          <w:sz w:val="32"/>
          <w:szCs w:val="21"/>
          <w:u w:val="single"/>
        </w:rPr>
        <w:t>解决方案</w:t>
      </w:r>
      <w:r>
        <w:rPr>
          <w:rFonts w:hint="eastAsia" w:eastAsia="黑体"/>
          <w:kern w:val="0"/>
          <w:sz w:val="32"/>
          <w:szCs w:val="21"/>
          <w:u w:val="single"/>
          <w:lang w:val="en-US" w:eastAsia="zh-CN"/>
        </w:rPr>
        <w:t>及产品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2880" w:firstLineChars="1200"/>
        <w:jc w:val="both"/>
        <w:textAlignment w:val="auto"/>
        <w:outlineLvl w:val="9"/>
        <w:rPr>
          <w:rFonts w:hint="default" w:eastAsia="黑体"/>
          <w:kern w:val="0"/>
          <w:sz w:val="32"/>
          <w:szCs w:val="21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eastAsia="黑体"/>
          <w:kern w:val="0"/>
          <w:sz w:val="32"/>
          <w:szCs w:val="21"/>
          <w:u w:val="single"/>
          <w:lang w:val="en-US" w:eastAsia="zh-CN"/>
        </w:rPr>
        <w:t>各行业技术结合的</w:t>
      </w:r>
      <w:r>
        <w:rPr>
          <w:rFonts w:hint="default" w:eastAsia="黑体"/>
          <w:kern w:val="0"/>
          <w:sz w:val="32"/>
          <w:szCs w:val="21"/>
          <w:u w:val="single"/>
        </w:rPr>
        <w:t>解决方案</w:t>
      </w:r>
      <w:r>
        <w:rPr>
          <w:rFonts w:hint="eastAsia" w:eastAsia="黑体"/>
          <w:kern w:val="0"/>
          <w:sz w:val="32"/>
          <w:szCs w:val="21"/>
          <w:u w:val="single"/>
          <w:lang w:val="en-US" w:eastAsia="zh-CN"/>
        </w:rPr>
        <w:t>及产品</w:t>
      </w:r>
    </w:p>
    <w:p>
      <w:pPr>
        <w:pStyle w:val="3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0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  <w:lang w:eastAsia="zh-CN"/>
        </w:rPr>
        <w:t>（盖章）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val="en-US" w:eastAsia="zh-CN"/>
        </w:rPr>
        <w:t>注册地址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eastAsia="zh-CN"/>
        </w:rPr>
        <w:t>联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eastAsia="zh-CN"/>
        </w:rPr>
        <w:t>系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eastAsia="zh-CN"/>
        </w:rPr>
        <w:t>人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楷体_GB2312" w:cs="Times New Roman"/>
          <w:kern w:val="0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723"/>
        <w:jc w:val="center"/>
        <w:textAlignment w:val="auto"/>
        <w:outlineLvl w:val="9"/>
        <w:rPr>
          <w:rFonts w:hint="default" w:ascii="Times New Roman" w:hAnsi="Times New Roman" w:eastAsia="楷体_GB2312" w:cs="Times New Roman"/>
          <w:kern w:val="0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723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21"/>
          <w:lang w:val="en-US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21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kern w:val="0"/>
          <w:sz w:val="32"/>
          <w:szCs w:val="21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kern w:val="0"/>
          <w:sz w:val="32"/>
          <w:szCs w:val="21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kern w:val="0"/>
          <w:sz w:val="32"/>
          <w:szCs w:val="21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kern w:val="0"/>
          <w:sz w:val="32"/>
          <w:szCs w:val="21"/>
          <w:lang w:val="en-US" w:eastAsia="zh-CN"/>
        </w:rPr>
        <w:t>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0"/>
          <w:szCs w:val="32"/>
          <w:lang w:eastAsia="zh-CN"/>
        </w:rPr>
        <w:sectPr>
          <w:footerReference r:id="rId3" w:type="default"/>
          <w:pgSz w:w="11906" w:h="16838"/>
          <w:pgMar w:top="1701" w:right="1797" w:bottom="1440" w:left="1797" w:header="851" w:footer="1587" w:gutter="0"/>
          <w:pgNumType w:fmt="decimal" w:start="1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单位简介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eastAsia="zh-CN"/>
        </w:rPr>
        <w:t>公司概况、主营业务等有关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简要介绍，不超过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500字。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产品和解决方案技术和功能介绍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研发背景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核心技术或创新性、先进性模式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平台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/技术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架构、功能特点、目标用户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（四）仅和该产品相关的知识产权证明（单位其他证明不需提供）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产品和解决方案技术和功能介绍</w:t>
      </w:r>
      <w:r>
        <w:rPr>
          <w:rFonts w:hint="eastAsia" w:eastAsia="仿宋_GB2312" w:cs="Times New Roman"/>
          <w:sz w:val="32"/>
          <w:szCs w:val="32"/>
          <w:lang w:eastAsia="zh-CN"/>
        </w:rPr>
        <w:t>，要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对研发背景、关键技术、平台架构、功能特点、目标用户等方面进行简要介绍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Style w:val="8"/>
          <w:b w:val="0"/>
          <w:i w:val="0"/>
        </w:rPr>
        <w:t>尽可能图</w:t>
      </w:r>
      <w:r>
        <w:rPr>
          <w:rStyle w:val="8"/>
          <w:rFonts w:hint="eastAsia" w:eastAsia="仿宋_GB2312"/>
          <w:b w:val="0"/>
          <w:i w:val="0"/>
          <w:lang w:eastAsia="zh-CN"/>
        </w:rPr>
        <w:t>文结合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3000字。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三、产品和解决方案应用推广效果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（坚持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问题导向、目标导向、结果导向，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详细描述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数智化产品及解决方案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的应用场景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应用效果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、成功案例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，所解决的难点痛点问题，以及带来的经济和社会效益等方面简要介绍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3000字。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产品和解决方案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相关图片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只需提供和产品相关的图片，与产品无关或其他无关紧要图片不需提供，最多提供9张，每张最大8M，jpg、bmp、png格式均可。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五、单位责任声明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申报单位提交盖章版本。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after="0" w:afterLines="0" w:line="600" w:lineRule="exact"/>
        <w:ind w:left="0" w:leftChars="0" w:right="0" w:rightChars="0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单位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责任声明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根据《中国通信学会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最具价值的数智化解决方案及产品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遴选活动的通知》要求，我单位提交了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产品或方案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的《数智化解决方案及产品申报材料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现就有关情况声明如下：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1.我单位对提供全部资料的真实性负责，并保证所涉及的产品和应用解决方案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自主知识产权。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2.我单位所涉及的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产品及解决方案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内容和程序皆符合国家有关法律法规及相关产业政策要求。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3.我单位对所提交的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负有保密责任，按照国家相关保密规定，所提交的内容未涉及国家秘密、个人信息和其他敏感信息。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产品及解决方案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材料中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所填写的相关文字和图片已经由我单位审核，确认无误。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我单位对违反上述声明导致的后果承担全部法律责任。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4320" w:firstLineChars="13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法定代表人：（签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4320" w:firstLineChars="13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DFDEE4-A3B5-44C8-AC45-4A7A431841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C0BDEE6-3715-4C41-9E64-C664D18B37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3D6225-E401-4AD9-A459-6197EF46A9C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651E7F4-90AE-4DB0-9CE7-C73F561256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仿宋_GB2312" w:eastAsia="仿宋_GB2312"/>
        <w:sz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1CE38A"/>
    <w:multiLevelType w:val="singleLevel"/>
    <w:tmpl w:val="BA1CE3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816611"/>
    <w:multiLevelType w:val="singleLevel"/>
    <w:tmpl w:val="5E816611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WRiMjdmZjMzMzBiODg0MjMzZWM1ZTU5ZTg5MTcifQ=="/>
  </w:docVars>
  <w:rsids>
    <w:rsidRoot w:val="4D613F2D"/>
    <w:rsid w:val="4D613F2D"/>
    <w:rsid w:val="5830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</w:pPr>
    <w:rPr>
      <w:sz w:val="28"/>
      <w:szCs w:val="21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style01"/>
    <w:basedOn w:val="7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2023-09-27T07:08:00Z</dcterms:created>
  <dc:creator>李蕊</dc:creator>
  <cp:lastModifiedBy>李蕊</cp:lastModifiedBy>
  <dcterms:modified xsi:type="dcterms:W3CDTF">2023-09-27T07:09:48Z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8018ED90D3E2446C8FECE719CFAAF571_11</vt:lpwstr>
  </property>
</Properties>
</file>